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B7F" w:rsidRPr="00FF3F89" w:rsidRDefault="008D3979" w:rsidP="00985B7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>Информация в части экономической политики в состав документа: «</w:t>
      </w:r>
      <w:r w:rsidR="00985B7F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Основные направления </w:t>
      </w:r>
      <w:r w:rsidR="008321A9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бюджетной и </w:t>
      </w:r>
      <w:r w:rsidR="00985B7F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налоговой политики муниципального образования </w:t>
      </w:r>
      <w:r w:rsidR="00DD7DE9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Киришское </w:t>
      </w:r>
      <w:r w:rsidR="00D35B93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городское поселение </w:t>
      </w:r>
      <w:r w:rsidR="00985B7F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Киришского муниципального района Ленинградской области </w:t>
      </w:r>
      <w:r w:rsidR="00482439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                    </w:t>
      </w:r>
      <w:r w:rsidR="00985B7F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>на 20</w:t>
      </w:r>
      <w:r w:rsidR="001E70B5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>2</w:t>
      </w:r>
      <w:r w:rsidR="00F73518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>6</w:t>
      </w:r>
      <w:r w:rsidR="00985B7F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 год</w:t>
      </w:r>
      <w:r w:rsidR="002F369E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 и плановый период 20</w:t>
      </w:r>
      <w:r w:rsidR="00B644DE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>2</w:t>
      </w:r>
      <w:r w:rsidR="00F73518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>7</w:t>
      </w:r>
      <w:r w:rsidR="002F369E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 и 20</w:t>
      </w:r>
      <w:r w:rsidR="00133211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>2</w:t>
      </w:r>
      <w:r w:rsidR="00F73518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>8</w:t>
      </w:r>
      <w:r w:rsidR="002F369E"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 xml:space="preserve"> годов</w:t>
      </w:r>
      <w:r w:rsidRPr="00F73518">
        <w:rPr>
          <w:rFonts w:ascii="Times New Roman" w:hAnsi="Times New Roman" w:cs="Times New Roman"/>
          <w:color w:val="auto"/>
          <w:sz w:val="28"/>
          <w:szCs w:val="28"/>
          <w:highlight w:val="yellow"/>
        </w:rPr>
        <w:t>»</w:t>
      </w:r>
      <w:r w:rsidR="00985B7F" w:rsidRPr="00FF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E618C" w:rsidRPr="00FF3F89" w:rsidRDefault="001E618C" w:rsidP="001E618C">
      <w:pPr>
        <w:spacing w:before="0" w:after="0" w:line="288" w:lineRule="auto"/>
        <w:ind w:firstLine="709"/>
        <w:rPr>
          <w:rFonts w:ascii="Times New Roman" w:hAnsi="Times New Roman"/>
          <w:color w:val="FF0000"/>
          <w:szCs w:val="24"/>
        </w:rPr>
      </w:pPr>
    </w:p>
    <w:p w:rsidR="00AA6CA4" w:rsidRPr="00FF3F89" w:rsidRDefault="00AA6CA4" w:rsidP="004F0042">
      <w:pPr>
        <w:pStyle w:val="a3"/>
        <w:spacing w:before="10" w:after="10" w:line="276" w:lineRule="auto"/>
        <w:ind w:firstLine="1211"/>
        <w:contextualSpacing/>
        <w:jc w:val="both"/>
        <w:rPr>
          <w:rFonts w:ascii="Times New Roman" w:hAnsi="Times New Roman"/>
          <w:szCs w:val="24"/>
        </w:rPr>
      </w:pPr>
    </w:p>
    <w:p w:rsidR="000F6745" w:rsidRPr="00FF3F89" w:rsidRDefault="000F6745" w:rsidP="000F6745">
      <w:pPr>
        <w:pStyle w:val="a3"/>
        <w:spacing w:before="10" w:after="10" w:line="276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FF3F89">
        <w:rPr>
          <w:rFonts w:ascii="Times New Roman" w:hAnsi="Times New Roman"/>
          <w:szCs w:val="24"/>
        </w:rPr>
        <w:t xml:space="preserve">В части </w:t>
      </w:r>
      <w:r w:rsidRPr="00FF3F89">
        <w:rPr>
          <w:rFonts w:ascii="Times New Roman" w:hAnsi="Times New Roman"/>
          <w:i/>
          <w:szCs w:val="24"/>
        </w:rPr>
        <w:t>экономической политики</w:t>
      </w:r>
      <w:r w:rsidRPr="00FF3F89">
        <w:rPr>
          <w:rFonts w:ascii="Times New Roman" w:hAnsi="Times New Roman"/>
          <w:szCs w:val="24"/>
        </w:rPr>
        <w:t xml:space="preserve"> проведена и поддерживается работа по обеспечению действия положений Стандарта деятельности органов местного самоуправления по обеспечению благоприятного инвестиционного климата, среди основных положений которого утвержденные инвестиционный паспорт и документы территориального планирования. </w:t>
      </w:r>
    </w:p>
    <w:p w:rsidR="000F6745" w:rsidRPr="00FF3F89" w:rsidRDefault="000F6745" w:rsidP="000F6745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r w:rsidRPr="00FF3F89">
        <w:rPr>
          <w:rFonts w:ascii="Times New Roman" w:eastAsia="Calibri" w:hAnsi="Times New Roman"/>
          <w:szCs w:val="24"/>
          <w:lang w:eastAsia="en-US"/>
        </w:rPr>
        <w:t>Важным условием успешности экономической политики является постоянный контакт со стороной, обеспечивающей экономический результат. В данном направлении активную позицию занимают консультативные органы – совет директоров, совет предпринимателей, совет профсоюзов, позволяющие совместно и результативно решать вопросы, связанные с экономической и социальной жизнью района.</w:t>
      </w:r>
    </w:p>
    <w:p w:rsidR="000F6745" w:rsidRPr="00FF3F89" w:rsidRDefault="000F6745" w:rsidP="000F6745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bookmarkStart w:id="0" w:name="_Hlk146018003"/>
      <w:r w:rsidRPr="00FF3F89">
        <w:rPr>
          <w:rFonts w:ascii="Times New Roman" w:eastAsia="Calibri" w:hAnsi="Times New Roman"/>
          <w:szCs w:val="24"/>
          <w:lang w:eastAsia="en-US"/>
        </w:rPr>
        <w:t>Удобные условия для развития предпринимательской идеи – залог успешной реализации бизнес-проектов. В помещении Киришского центра поддержки предпринимательства для этого есть все необходимое -  бизнес-инкубатор, центр ремесел, мультимедийный конференц-зал, учебный класс, переговорная комната. Реализуются все возможные формы поддержки: консультационная и образовательная, в том числе с привлечением внешних экспертов; прямые субсидии; имущественная поддержка – льготные муниципальные площади (в год около 2 тыс.кв.м) и готовые рабочие места «под ключ» в бизнес-инкубаторе, в том числе и по льготным ценам для начинающих бизнесменов.</w:t>
      </w:r>
    </w:p>
    <w:p w:rsidR="00BB5CF8" w:rsidRPr="00FF3F89" w:rsidRDefault="000F6745" w:rsidP="00BB5CF8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bookmarkStart w:id="1" w:name="_Hlk146102390"/>
      <w:r w:rsidRPr="00FF3F89">
        <w:rPr>
          <w:rFonts w:ascii="Times New Roman" w:eastAsia="Calibri" w:hAnsi="Times New Roman"/>
          <w:szCs w:val="24"/>
          <w:lang w:eastAsia="en-US"/>
        </w:rPr>
        <w:t>Центр поддержки предпринимательства успешно внедр</w:t>
      </w:r>
      <w:r w:rsidR="00BB5CF8" w:rsidRPr="00FF3F89">
        <w:rPr>
          <w:rFonts w:ascii="Times New Roman" w:eastAsia="Calibri" w:hAnsi="Times New Roman"/>
          <w:szCs w:val="24"/>
          <w:lang w:eastAsia="en-US"/>
        </w:rPr>
        <w:t>яет</w:t>
      </w:r>
      <w:r w:rsidRPr="00FF3F89">
        <w:rPr>
          <w:rFonts w:ascii="Times New Roman" w:eastAsia="Calibri" w:hAnsi="Times New Roman"/>
          <w:szCs w:val="24"/>
          <w:lang w:eastAsia="en-US"/>
        </w:rPr>
        <w:t xml:space="preserve"> микрофинансирование.</w:t>
      </w:r>
      <w:r w:rsidR="00BB5CF8" w:rsidRPr="00FF3F89">
        <w:rPr>
          <w:rFonts w:ascii="Times New Roman" w:eastAsia="Calibri" w:hAnsi="Times New Roman"/>
          <w:szCs w:val="24"/>
          <w:lang w:eastAsia="en-US"/>
        </w:rPr>
        <w:t xml:space="preserve">  </w:t>
      </w:r>
      <w:r w:rsidR="009000D3">
        <w:rPr>
          <w:rFonts w:ascii="Times New Roman" w:eastAsia="Calibri" w:hAnsi="Times New Roman"/>
          <w:szCs w:val="24"/>
          <w:lang w:eastAsia="en-US"/>
        </w:rPr>
        <w:t>С</w:t>
      </w:r>
      <w:r w:rsidR="00BB5CF8" w:rsidRPr="00FF3F89">
        <w:rPr>
          <w:rFonts w:ascii="Times New Roman" w:eastAsia="Calibri" w:hAnsi="Times New Roman"/>
          <w:szCs w:val="24"/>
          <w:lang w:eastAsia="en-US"/>
        </w:rPr>
        <w:t>убъект</w:t>
      </w:r>
      <w:r w:rsidR="009000D3">
        <w:rPr>
          <w:rFonts w:ascii="Times New Roman" w:eastAsia="Calibri" w:hAnsi="Times New Roman"/>
          <w:szCs w:val="24"/>
          <w:lang w:eastAsia="en-US"/>
        </w:rPr>
        <w:t>ы</w:t>
      </w:r>
      <w:r w:rsidR="00BB5CF8" w:rsidRPr="00FF3F89">
        <w:rPr>
          <w:rFonts w:ascii="Times New Roman" w:eastAsia="Calibri" w:hAnsi="Times New Roman"/>
          <w:szCs w:val="24"/>
          <w:lang w:eastAsia="en-US"/>
        </w:rPr>
        <w:t xml:space="preserve"> малого и среднего предпринимательства </w:t>
      </w:r>
      <w:r w:rsidR="00CB1926">
        <w:rPr>
          <w:rFonts w:ascii="Times New Roman" w:eastAsia="Calibri" w:hAnsi="Times New Roman"/>
          <w:szCs w:val="24"/>
          <w:lang w:eastAsia="en-US"/>
        </w:rPr>
        <w:t xml:space="preserve">и самозанятые </w:t>
      </w:r>
      <w:r w:rsidR="009000D3">
        <w:rPr>
          <w:rFonts w:ascii="Times New Roman" w:eastAsia="Calibri" w:hAnsi="Times New Roman"/>
          <w:szCs w:val="24"/>
          <w:lang w:eastAsia="en-US"/>
        </w:rPr>
        <w:t xml:space="preserve">имеют возможность получить льготный целевой </w:t>
      </w:r>
      <w:proofErr w:type="spellStart"/>
      <w:r w:rsidR="009000D3">
        <w:rPr>
          <w:rFonts w:ascii="Times New Roman" w:eastAsia="Calibri" w:hAnsi="Times New Roman"/>
          <w:szCs w:val="24"/>
          <w:lang w:eastAsia="en-US"/>
        </w:rPr>
        <w:t>микрозайм</w:t>
      </w:r>
      <w:proofErr w:type="spellEnd"/>
      <w:r w:rsidR="009000D3">
        <w:rPr>
          <w:rFonts w:ascii="Times New Roman" w:eastAsia="Calibri" w:hAnsi="Times New Roman"/>
          <w:szCs w:val="24"/>
          <w:lang w:eastAsia="en-US"/>
        </w:rPr>
        <w:t xml:space="preserve"> в размере от 50 тысяч рублей до </w:t>
      </w:r>
      <w:r w:rsidR="00BB5CF8" w:rsidRPr="00FF3F89">
        <w:rPr>
          <w:rFonts w:ascii="Times New Roman" w:eastAsia="Calibri" w:hAnsi="Times New Roman"/>
          <w:szCs w:val="24"/>
          <w:lang w:eastAsia="en-US"/>
        </w:rPr>
        <w:t>1 м</w:t>
      </w:r>
      <w:r w:rsidR="00CB1926">
        <w:rPr>
          <w:rFonts w:ascii="Times New Roman" w:eastAsia="Calibri" w:hAnsi="Times New Roman"/>
          <w:szCs w:val="24"/>
          <w:lang w:eastAsia="en-US"/>
        </w:rPr>
        <w:t>иллиона</w:t>
      </w:r>
      <w:r w:rsidR="00BB5CF8" w:rsidRPr="00FF3F89">
        <w:rPr>
          <w:rFonts w:ascii="Times New Roman" w:eastAsia="Calibri" w:hAnsi="Times New Roman"/>
          <w:szCs w:val="24"/>
          <w:lang w:eastAsia="en-US"/>
        </w:rPr>
        <w:t xml:space="preserve"> рублей</w:t>
      </w:r>
      <w:r w:rsidR="009000D3">
        <w:rPr>
          <w:rFonts w:ascii="Times New Roman" w:eastAsia="Calibri" w:hAnsi="Times New Roman"/>
          <w:szCs w:val="24"/>
          <w:lang w:eastAsia="en-US"/>
        </w:rPr>
        <w:t xml:space="preserve"> на</w:t>
      </w:r>
      <w:r w:rsidR="00BB5CF8" w:rsidRPr="00FF3F89">
        <w:rPr>
          <w:rFonts w:ascii="Times New Roman" w:eastAsia="Calibri" w:hAnsi="Times New Roman"/>
          <w:szCs w:val="24"/>
          <w:lang w:eastAsia="en-US"/>
        </w:rPr>
        <w:t xml:space="preserve"> срок </w:t>
      </w:r>
      <w:r w:rsidR="009000D3">
        <w:rPr>
          <w:rFonts w:ascii="Times New Roman" w:eastAsia="Calibri" w:hAnsi="Times New Roman"/>
          <w:szCs w:val="24"/>
          <w:lang w:eastAsia="en-US"/>
        </w:rPr>
        <w:t xml:space="preserve">от </w:t>
      </w:r>
      <w:r w:rsidR="00BB5CF8" w:rsidRPr="00FF3F89">
        <w:rPr>
          <w:rFonts w:ascii="Times New Roman" w:eastAsia="Calibri" w:hAnsi="Times New Roman"/>
          <w:szCs w:val="24"/>
          <w:lang w:eastAsia="en-US"/>
        </w:rPr>
        <w:t>3</w:t>
      </w:r>
      <w:r w:rsidR="00B0252F">
        <w:rPr>
          <w:rFonts w:ascii="Times New Roman" w:eastAsia="Calibri" w:hAnsi="Times New Roman"/>
          <w:szCs w:val="24"/>
          <w:lang w:eastAsia="en-US"/>
        </w:rPr>
        <w:t xml:space="preserve"> до 36</w:t>
      </w:r>
      <w:r w:rsidR="00BB5CF8" w:rsidRPr="00FF3F89">
        <w:rPr>
          <w:rFonts w:ascii="Times New Roman" w:eastAsia="Calibri" w:hAnsi="Times New Roman"/>
          <w:szCs w:val="24"/>
          <w:lang w:eastAsia="en-US"/>
        </w:rPr>
        <w:t xml:space="preserve"> месяц</w:t>
      </w:r>
      <w:r w:rsidR="009000D3">
        <w:rPr>
          <w:rFonts w:ascii="Times New Roman" w:eastAsia="Calibri" w:hAnsi="Times New Roman"/>
          <w:szCs w:val="24"/>
          <w:lang w:eastAsia="en-US"/>
        </w:rPr>
        <w:t>ев</w:t>
      </w:r>
      <w:r w:rsidR="00B0252F">
        <w:rPr>
          <w:rFonts w:ascii="Times New Roman" w:eastAsia="Calibri" w:hAnsi="Times New Roman"/>
          <w:szCs w:val="24"/>
          <w:lang w:eastAsia="en-US"/>
        </w:rPr>
        <w:t xml:space="preserve">. </w:t>
      </w:r>
    </w:p>
    <w:bookmarkEnd w:id="1"/>
    <w:p w:rsidR="000F6745" w:rsidRPr="00FF3F89" w:rsidRDefault="00CC308F" w:rsidP="00BB5CF8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r w:rsidRPr="00FF3F89">
        <w:rPr>
          <w:rFonts w:ascii="Times New Roman" w:eastAsia="Calibri" w:hAnsi="Times New Roman"/>
          <w:szCs w:val="24"/>
          <w:lang w:eastAsia="en-US"/>
        </w:rPr>
        <w:t>В</w:t>
      </w:r>
      <w:r w:rsidR="000F6745" w:rsidRPr="00FF3F89">
        <w:rPr>
          <w:rFonts w:ascii="Times New Roman" w:eastAsia="Calibri" w:hAnsi="Times New Roman"/>
          <w:szCs w:val="24"/>
          <w:lang w:eastAsia="en-US"/>
        </w:rPr>
        <w:t xml:space="preserve"> системе инфраструктуры поддержки </w:t>
      </w:r>
      <w:r w:rsidRPr="00FF3F89">
        <w:rPr>
          <w:rFonts w:ascii="Times New Roman" w:eastAsia="Calibri" w:hAnsi="Times New Roman"/>
          <w:szCs w:val="24"/>
          <w:lang w:eastAsia="en-US"/>
        </w:rPr>
        <w:t>функционирует</w:t>
      </w:r>
      <w:r w:rsidR="000F6745" w:rsidRPr="00FF3F89">
        <w:rPr>
          <w:rFonts w:ascii="Times New Roman" w:eastAsia="Calibri" w:hAnsi="Times New Roman"/>
          <w:szCs w:val="24"/>
          <w:lang w:eastAsia="en-US"/>
        </w:rPr>
        <w:t xml:space="preserve"> специализированный бизнес-офис МФЦ, где предприниматели в</w:t>
      </w:r>
      <w:r w:rsidRPr="00FF3F89">
        <w:rPr>
          <w:rFonts w:ascii="Times New Roman" w:eastAsia="Calibri" w:hAnsi="Times New Roman"/>
          <w:szCs w:val="24"/>
          <w:lang w:eastAsia="en-US"/>
        </w:rPr>
        <w:t xml:space="preserve"> режиме</w:t>
      </w:r>
      <w:r w:rsidR="000F6745" w:rsidRPr="00FF3F89">
        <w:rPr>
          <w:rFonts w:ascii="Times New Roman" w:eastAsia="Calibri" w:hAnsi="Times New Roman"/>
          <w:szCs w:val="24"/>
          <w:lang w:eastAsia="en-US"/>
        </w:rPr>
        <w:t xml:space="preserve"> «</w:t>
      </w:r>
      <w:r w:rsidRPr="00FF3F89">
        <w:rPr>
          <w:rFonts w:ascii="Times New Roman" w:eastAsia="Calibri" w:hAnsi="Times New Roman"/>
          <w:szCs w:val="24"/>
          <w:lang w:eastAsia="en-US"/>
        </w:rPr>
        <w:t>о</w:t>
      </w:r>
      <w:r w:rsidR="00EC6AA3">
        <w:rPr>
          <w:rFonts w:ascii="Times New Roman" w:eastAsia="Calibri" w:hAnsi="Times New Roman"/>
          <w:szCs w:val="24"/>
          <w:lang w:eastAsia="en-US"/>
        </w:rPr>
        <w:t>дного</w:t>
      </w:r>
      <w:r w:rsidR="000F6745" w:rsidRPr="00FF3F89">
        <w:rPr>
          <w:rFonts w:ascii="Times New Roman" w:eastAsia="Calibri" w:hAnsi="Times New Roman"/>
          <w:szCs w:val="24"/>
          <w:lang w:eastAsia="en-US"/>
        </w:rPr>
        <w:t xml:space="preserve"> окн</w:t>
      </w:r>
      <w:r w:rsidRPr="00FF3F89">
        <w:rPr>
          <w:rFonts w:ascii="Times New Roman" w:eastAsia="Calibri" w:hAnsi="Times New Roman"/>
          <w:szCs w:val="24"/>
          <w:lang w:eastAsia="en-US"/>
        </w:rPr>
        <w:t>а</w:t>
      </w:r>
      <w:r w:rsidR="000F6745" w:rsidRPr="00FF3F89">
        <w:rPr>
          <w:rFonts w:ascii="Times New Roman" w:eastAsia="Calibri" w:hAnsi="Times New Roman"/>
          <w:szCs w:val="24"/>
          <w:lang w:eastAsia="en-US"/>
        </w:rPr>
        <w:t xml:space="preserve">» получают не только государственные и муниципальные услуги, но и услуги банков, страховых компаний и прочие бизнес-услуги. Стоит отметить, что все муниципальные услуги предоставляются в МФЦ, более </w:t>
      </w:r>
      <w:r w:rsidR="00B3130F" w:rsidRPr="00FF3F89">
        <w:rPr>
          <w:rFonts w:ascii="Times New Roman" w:eastAsia="Calibri" w:hAnsi="Times New Roman"/>
          <w:szCs w:val="24"/>
          <w:lang w:eastAsia="en-US"/>
        </w:rPr>
        <w:t>6</w:t>
      </w:r>
      <w:r w:rsidR="000F6745" w:rsidRPr="00FF3F89">
        <w:rPr>
          <w:rFonts w:ascii="Times New Roman" w:eastAsia="Calibri" w:hAnsi="Times New Roman"/>
          <w:szCs w:val="24"/>
          <w:lang w:eastAsia="en-US"/>
        </w:rPr>
        <w:t>0 из них доступны для получения и в электронной форме</w:t>
      </w:r>
      <w:r w:rsidR="000F6745" w:rsidRPr="00FF3F89">
        <w:rPr>
          <w:rFonts w:ascii="Times New Roman" w:eastAsia="Calibri" w:hAnsi="Times New Roman"/>
          <w:color w:val="FF0000"/>
          <w:szCs w:val="24"/>
          <w:lang w:eastAsia="en-US"/>
        </w:rPr>
        <w:t xml:space="preserve">. </w:t>
      </w:r>
      <w:r w:rsidR="000F6745" w:rsidRPr="00FF3F89">
        <w:rPr>
          <w:rFonts w:ascii="Times New Roman" w:eastAsia="Calibri" w:hAnsi="Times New Roman"/>
          <w:szCs w:val="24"/>
          <w:lang w:eastAsia="en-US"/>
        </w:rPr>
        <w:t>Оптимизированы внутренние процедуры предоставления муниципальных услуг, что в конечном итоге дало сокращение сроков их получения и исключение избыточных документов, требуемых от заявителей. Кроме того, все ресурсоснабжающие организации, в том числе и муниципальные предприятия, предоставляют возможность подачи заявки на технологическое подключение к сетям в электронном виде через официальные сайты организаций и также в режиме «одного окна» через МФЦ.</w:t>
      </w:r>
    </w:p>
    <w:p w:rsidR="000F6745" w:rsidRPr="00FF3F89" w:rsidRDefault="000F6745" w:rsidP="000F6745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r w:rsidRPr="00FF3F89">
        <w:rPr>
          <w:rFonts w:ascii="Times New Roman" w:eastAsia="Calibri" w:hAnsi="Times New Roman"/>
          <w:szCs w:val="24"/>
          <w:lang w:eastAsia="en-US"/>
        </w:rPr>
        <w:t xml:space="preserve">Синергетическую функцию экономики и финансов Киришского городского поселения выполняет организация закупочной деятельности муниципальных заказчиков. Система закупок выстроена с высокой степенью централизации и контроля – все муниципальные заказчики осуществляют закупки через Единую комиссию при администрации района. Вся закупочная работа на всех ее этапах от планирования до заключения контракта проходит согласование специалистов финансового органа, отдела </w:t>
      </w:r>
      <w:r w:rsidRPr="00FF3F89">
        <w:rPr>
          <w:rFonts w:ascii="Times New Roman" w:eastAsia="Calibri" w:hAnsi="Times New Roman"/>
          <w:szCs w:val="24"/>
          <w:lang w:eastAsia="en-US"/>
        </w:rPr>
        <w:lastRenderedPageBreak/>
        <w:t>закупок, профильных структурных подразделений. Аналогично выстроена работа и по исполнению заключенных контрактов.</w:t>
      </w:r>
    </w:p>
    <w:bookmarkEnd w:id="0"/>
    <w:p w:rsidR="000F6745" w:rsidRDefault="000F6745" w:rsidP="000F6745">
      <w:pPr>
        <w:pStyle w:val="a3"/>
        <w:spacing w:before="10" w:after="10" w:line="276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FF3F89">
        <w:rPr>
          <w:rFonts w:ascii="Times New Roman" w:hAnsi="Times New Roman"/>
          <w:szCs w:val="24"/>
        </w:rPr>
        <w:t>В Киришском городском поселении существует потребность в эффективности использования свободных производственных площадей</w:t>
      </w:r>
      <w:r w:rsidR="002543BB" w:rsidRPr="00FF3F89">
        <w:rPr>
          <w:rFonts w:ascii="Times New Roman" w:hAnsi="Times New Roman"/>
          <w:szCs w:val="24"/>
        </w:rPr>
        <w:t xml:space="preserve">, </w:t>
      </w:r>
      <w:r w:rsidR="00FF3F89" w:rsidRPr="00FF3F89">
        <w:rPr>
          <w:rFonts w:ascii="Times New Roman" w:hAnsi="Times New Roman"/>
          <w:szCs w:val="24"/>
        </w:rPr>
        <w:t xml:space="preserve">размещении на них новых производств и предприятий, </w:t>
      </w:r>
      <w:bookmarkStart w:id="2" w:name="_Hlk146027794"/>
      <w:r w:rsidR="00FF3F89" w:rsidRPr="00FF3F89">
        <w:rPr>
          <w:rFonts w:ascii="Times New Roman" w:hAnsi="Times New Roman"/>
          <w:szCs w:val="24"/>
        </w:rPr>
        <w:t xml:space="preserve">а также </w:t>
      </w:r>
      <w:r w:rsidR="002543BB" w:rsidRPr="00FF3F89">
        <w:rPr>
          <w:rFonts w:ascii="Times New Roman" w:hAnsi="Times New Roman"/>
          <w:szCs w:val="24"/>
        </w:rPr>
        <w:t>модернизации и расширении действующих производств</w:t>
      </w:r>
      <w:r w:rsidRPr="00FF3F89">
        <w:rPr>
          <w:rFonts w:ascii="Times New Roman" w:hAnsi="Times New Roman"/>
          <w:szCs w:val="24"/>
        </w:rPr>
        <w:t xml:space="preserve">. </w:t>
      </w:r>
    </w:p>
    <w:p w:rsidR="00BE3E42" w:rsidRPr="00F73518" w:rsidRDefault="00BE3E42" w:rsidP="000F6745">
      <w:pPr>
        <w:pStyle w:val="a3"/>
        <w:spacing w:before="10" w:after="10" w:line="276" w:lineRule="auto"/>
        <w:ind w:firstLine="709"/>
        <w:contextualSpacing/>
        <w:jc w:val="both"/>
        <w:rPr>
          <w:rFonts w:ascii="Times New Roman" w:hAnsi="Times New Roman"/>
          <w:szCs w:val="24"/>
          <w:highlight w:val="yellow"/>
        </w:rPr>
      </w:pPr>
      <w:r w:rsidRPr="00F73518">
        <w:rPr>
          <w:rFonts w:ascii="Times New Roman" w:hAnsi="Times New Roman"/>
          <w:szCs w:val="24"/>
          <w:highlight w:val="yellow"/>
        </w:rPr>
        <w:t xml:space="preserve">ООО «Лоренц </w:t>
      </w:r>
      <w:proofErr w:type="spellStart"/>
      <w:r w:rsidRPr="00F73518">
        <w:rPr>
          <w:rFonts w:ascii="Times New Roman" w:hAnsi="Times New Roman"/>
          <w:szCs w:val="24"/>
          <w:highlight w:val="yellow"/>
        </w:rPr>
        <w:t>Снэк-Уорлд</w:t>
      </w:r>
      <w:proofErr w:type="spellEnd"/>
      <w:r w:rsidRPr="00F73518">
        <w:rPr>
          <w:rFonts w:ascii="Times New Roman" w:hAnsi="Times New Roman"/>
          <w:szCs w:val="24"/>
          <w:highlight w:val="yellow"/>
        </w:rPr>
        <w:t xml:space="preserve"> </w:t>
      </w:r>
      <w:proofErr w:type="spellStart"/>
      <w:r w:rsidRPr="00F73518">
        <w:rPr>
          <w:rFonts w:ascii="Times New Roman" w:hAnsi="Times New Roman"/>
          <w:szCs w:val="24"/>
          <w:highlight w:val="yellow"/>
        </w:rPr>
        <w:t>Продакшн</w:t>
      </w:r>
      <w:proofErr w:type="spellEnd"/>
      <w:r w:rsidRPr="00F73518">
        <w:rPr>
          <w:rFonts w:ascii="Times New Roman" w:hAnsi="Times New Roman"/>
          <w:szCs w:val="24"/>
          <w:highlight w:val="yellow"/>
        </w:rPr>
        <w:t xml:space="preserve"> Кириши» входит в компанию предприятий группы Лоренц </w:t>
      </w:r>
      <w:proofErr w:type="spellStart"/>
      <w:r w:rsidRPr="00F73518">
        <w:rPr>
          <w:rFonts w:ascii="Times New Roman" w:hAnsi="Times New Roman"/>
          <w:szCs w:val="24"/>
          <w:highlight w:val="yellow"/>
        </w:rPr>
        <w:t>Снэк</w:t>
      </w:r>
      <w:proofErr w:type="spellEnd"/>
      <w:r w:rsidRPr="00F73518">
        <w:rPr>
          <w:rFonts w:ascii="Times New Roman" w:hAnsi="Times New Roman"/>
          <w:szCs w:val="24"/>
          <w:highlight w:val="yellow"/>
        </w:rPr>
        <w:t xml:space="preserve"> </w:t>
      </w:r>
      <w:proofErr w:type="spellStart"/>
      <w:r w:rsidRPr="00F73518">
        <w:rPr>
          <w:rFonts w:ascii="Times New Roman" w:hAnsi="Times New Roman"/>
          <w:szCs w:val="24"/>
          <w:highlight w:val="yellow"/>
        </w:rPr>
        <w:t>Уорлд</w:t>
      </w:r>
      <w:proofErr w:type="spellEnd"/>
      <w:r w:rsidRPr="00F73518">
        <w:rPr>
          <w:rFonts w:ascii="Times New Roman" w:hAnsi="Times New Roman"/>
          <w:szCs w:val="24"/>
          <w:highlight w:val="yellow"/>
        </w:rPr>
        <w:t xml:space="preserve"> Холдинг – транснациональной компании, мирового лидера в производстве </w:t>
      </w:r>
      <w:proofErr w:type="spellStart"/>
      <w:r w:rsidRPr="00F73518">
        <w:rPr>
          <w:rFonts w:ascii="Times New Roman" w:hAnsi="Times New Roman"/>
          <w:szCs w:val="24"/>
          <w:highlight w:val="yellow"/>
        </w:rPr>
        <w:t>снэковой</w:t>
      </w:r>
      <w:proofErr w:type="spellEnd"/>
      <w:r w:rsidRPr="00F73518">
        <w:rPr>
          <w:rFonts w:ascii="Times New Roman" w:hAnsi="Times New Roman"/>
          <w:szCs w:val="24"/>
          <w:highlight w:val="yellow"/>
        </w:rPr>
        <w:t xml:space="preserve"> продукции.</w:t>
      </w:r>
    </w:p>
    <w:p w:rsidR="00F73518" w:rsidRPr="00F73518" w:rsidRDefault="00EA2081" w:rsidP="00F73518">
      <w:pPr>
        <w:tabs>
          <w:tab w:val="left" w:pos="993"/>
        </w:tabs>
        <w:spacing w:line="0" w:lineRule="atLeast"/>
        <w:rPr>
          <w:rFonts w:ascii="Times New Roman" w:hAnsi="Times New Roman"/>
          <w:szCs w:val="24"/>
          <w:highlight w:val="yellow"/>
        </w:rPr>
      </w:pPr>
      <w:bookmarkStart w:id="3" w:name="_Hlk146027837"/>
      <w:bookmarkEnd w:id="2"/>
      <w:r w:rsidRPr="00F73518">
        <w:rPr>
          <w:rFonts w:ascii="Times New Roman" w:hAnsi="Times New Roman"/>
          <w:szCs w:val="24"/>
          <w:highlight w:val="yellow"/>
        </w:rPr>
        <w:t xml:space="preserve">Группа компаний «Спирально-навивные технологии» реализует в </w:t>
      </w:r>
      <w:proofErr w:type="spellStart"/>
      <w:r w:rsidRPr="00F73518">
        <w:rPr>
          <w:rFonts w:ascii="Times New Roman" w:hAnsi="Times New Roman"/>
          <w:szCs w:val="24"/>
          <w:highlight w:val="yellow"/>
        </w:rPr>
        <w:t>г.Кириши</w:t>
      </w:r>
      <w:proofErr w:type="spellEnd"/>
      <w:r w:rsidRPr="00F73518">
        <w:rPr>
          <w:rFonts w:ascii="Times New Roman" w:hAnsi="Times New Roman"/>
          <w:szCs w:val="24"/>
          <w:highlight w:val="yellow"/>
        </w:rPr>
        <w:t xml:space="preserve"> инвестиционный проект по созданию Киришского завода полимерных конструкций (ООО «КЗПК»). </w:t>
      </w:r>
      <w:r w:rsidR="00F73518" w:rsidRPr="00F73518">
        <w:rPr>
          <w:rFonts w:ascii="Times New Roman" w:hAnsi="Times New Roman"/>
          <w:szCs w:val="24"/>
          <w:highlight w:val="yellow"/>
        </w:rPr>
        <w:t>П</w:t>
      </w:r>
      <w:r w:rsidR="00F73518" w:rsidRPr="00F73518">
        <w:rPr>
          <w:rFonts w:ascii="Times New Roman" w:hAnsi="Times New Roman"/>
          <w:szCs w:val="24"/>
          <w:highlight w:val="yellow"/>
        </w:rPr>
        <w:t>роизводство пластмассовых плит, полос, труб и профилей</w:t>
      </w:r>
      <w:r w:rsidR="00F73518" w:rsidRPr="00F73518">
        <w:rPr>
          <w:rFonts w:ascii="Times New Roman" w:hAnsi="Times New Roman"/>
          <w:szCs w:val="24"/>
          <w:highlight w:val="yellow"/>
        </w:rPr>
        <w:t>.</w:t>
      </w:r>
      <w:r w:rsidR="00F73518" w:rsidRPr="00F73518">
        <w:rPr>
          <w:rFonts w:ascii="Times New Roman" w:hAnsi="Times New Roman"/>
          <w:szCs w:val="24"/>
          <w:highlight w:val="yellow"/>
        </w:rPr>
        <w:t xml:space="preserve"> Основной продукт предприятия – полимерные изделия для жилищно-коммунального хозяйства, нефтехимического сектора экономики. В основе технологии лежит принцип формирования новой трубы с высокой кольцевой жесткостью из непрерывной профилированной ленты, соединяемой специальным герметичным замковым механизмом.  В 2023 году на ООО «КЗПК» был запущен механический цех, где работают станки </w:t>
      </w:r>
      <w:proofErr w:type="spellStart"/>
      <w:r w:rsidR="00F73518" w:rsidRPr="00F73518">
        <w:rPr>
          <w:rFonts w:ascii="Times New Roman" w:hAnsi="Times New Roman"/>
          <w:szCs w:val="24"/>
          <w:highlight w:val="yellow"/>
        </w:rPr>
        <w:t>гидроаброзивной</w:t>
      </w:r>
      <w:proofErr w:type="spellEnd"/>
      <w:r w:rsidR="00F73518" w:rsidRPr="00F73518">
        <w:rPr>
          <w:rFonts w:ascii="Times New Roman" w:hAnsi="Times New Roman"/>
          <w:szCs w:val="24"/>
          <w:highlight w:val="yellow"/>
        </w:rPr>
        <w:t xml:space="preserve"> резки, токарный станок с ПУ, электроэрозионный станок, фрезерный станок. В механическом цехе на участке по сборке металлоконструкций за 2023 год собрано 15 навивочных машин, а за период с января по сентябрь 2024 года собрано 8 навивочных машинок, которые успешно применяются на объектах в городах. </w:t>
      </w:r>
    </w:p>
    <w:p w:rsidR="00F73518" w:rsidRPr="00F73518" w:rsidRDefault="00F73518" w:rsidP="00F73518">
      <w:pPr>
        <w:widowControl/>
        <w:tabs>
          <w:tab w:val="left" w:pos="993"/>
        </w:tabs>
        <w:spacing w:before="0" w:after="0" w:line="0" w:lineRule="atLeast"/>
        <w:ind w:firstLine="0"/>
        <w:rPr>
          <w:rFonts w:ascii="Times New Roman" w:hAnsi="Times New Roman"/>
          <w:szCs w:val="24"/>
          <w:highlight w:val="yellow"/>
        </w:rPr>
      </w:pPr>
      <w:r w:rsidRPr="00F73518">
        <w:rPr>
          <w:rFonts w:ascii="Times New Roman" w:hAnsi="Times New Roman"/>
          <w:szCs w:val="24"/>
          <w:highlight w:val="yellow"/>
        </w:rPr>
        <w:t xml:space="preserve">              За период с января по март 2025 года собрано 2 шт. навивочных машин SNT-S, выпущена новая навивочная машина неправильной формы SNT-M с её помощью успешно реализуется проект по восстановлению старого коллектора в городе Москва. По механическому цеху планируется изготовить до конца года 3 штуки навивочных машинок SNT-M и 4 штуки навивочных машинок SNT-S.</w:t>
      </w:r>
    </w:p>
    <w:p w:rsidR="00F73518" w:rsidRPr="00F73518" w:rsidRDefault="00F73518" w:rsidP="00F73518">
      <w:pPr>
        <w:widowControl/>
        <w:tabs>
          <w:tab w:val="left" w:pos="993"/>
        </w:tabs>
        <w:spacing w:before="0" w:after="0" w:line="0" w:lineRule="atLeast"/>
        <w:ind w:firstLine="0"/>
        <w:rPr>
          <w:rFonts w:ascii="Times New Roman" w:hAnsi="Times New Roman"/>
          <w:szCs w:val="24"/>
          <w:highlight w:val="yellow"/>
        </w:rPr>
      </w:pPr>
      <w:r w:rsidRPr="00F73518">
        <w:rPr>
          <w:rFonts w:ascii="Times New Roman" w:hAnsi="Times New Roman"/>
          <w:szCs w:val="24"/>
          <w:highlight w:val="yellow"/>
        </w:rPr>
        <w:t xml:space="preserve">         На производстве ООО «КЗПК» работает более 80 человек, постоянно идет набор рабочих специальностей.</w:t>
      </w:r>
    </w:p>
    <w:p w:rsidR="002543BB" w:rsidRPr="00FF3F89" w:rsidRDefault="000F6745" w:rsidP="00F73518">
      <w:pPr>
        <w:pStyle w:val="a3"/>
        <w:spacing w:before="10" w:after="10" w:line="276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F73518">
        <w:rPr>
          <w:rFonts w:ascii="Times New Roman" w:hAnsi="Times New Roman"/>
          <w:szCs w:val="24"/>
          <w:highlight w:val="yellow"/>
        </w:rPr>
        <w:t>Наиболее крупные инвестиционные и промышленные площадки расположены на месте бывших промышленных предприятий.</w:t>
      </w:r>
      <w:r w:rsidRPr="00FF3F89">
        <w:rPr>
          <w:rFonts w:ascii="Times New Roman" w:hAnsi="Times New Roman"/>
          <w:szCs w:val="24"/>
        </w:rPr>
        <w:t xml:space="preserve"> </w:t>
      </w:r>
    </w:p>
    <w:p w:rsidR="000F6745" w:rsidRPr="00F73518" w:rsidRDefault="000F6745" w:rsidP="000F6745">
      <w:pPr>
        <w:tabs>
          <w:tab w:val="left" w:pos="0"/>
        </w:tabs>
        <w:spacing w:before="10" w:after="10" w:line="276" w:lineRule="auto"/>
        <w:contextualSpacing/>
        <w:rPr>
          <w:rFonts w:ascii="Times New Roman" w:hAnsi="Times New Roman"/>
          <w:szCs w:val="24"/>
          <w:highlight w:val="yellow"/>
        </w:rPr>
      </w:pPr>
      <w:r w:rsidRPr="00F73518">
        <w:rPr>
          <w:rFonts w:ascii="Times New Roman" w:hAnsi="Times New Roman"/>
          <w:szCs w:val="24"/>
          <w:highlight w:val="yellow"/>
        </w:rPr>
        <w:t>На территории бывшего «Киришского завода биологического машиностроения» функционируют производственная площадка ООО «ОКБ/ПАРК», включающая земельный участок площадью более 21 га и здания площадью 54,9 тыс.</w:t>
      </w:r>
      <w:r w:rsidR="00EA2081" w:rsidRPr="00F73518">
        <w:rPr>
          <w:rFonts w:ascii="Times New Roman" w:hAnsi="Times New Roman"/>
          <w:szCs w:val="24"/>
          <w:highlight w:val="yellow"/>
        </w:rPr>
        <w:t xml:space="preserve"> </w:t>
      </w:r>
      <w:r w:rsidRPr="00F73518">
        <w:rPr>
          <w:rFonts w:ascii="Times New Roman" w:hAnsi="Times New Roman"/>
          <w:szCs w:val="24"/>
          <w:highlight w:val="yellow"/>
        </w:rPr>
        <w:t>кв.</w:t>
      </w:r>
      <w:r w:rsidR="00EA2081" w:rsidRPr="00F73518">
        <w:rPr>
          <w:rFonts w:ascii="Times New Roman" w:hAnsi="Times New Roman"/>
          <w:szCs w:val="24"/>
          <w:highlight w:val="yellow"/>
        </w:rPr>
        <w:t xml:space="preserve"> </w:t>
      </w:r>
      <w:r w:rsidRPr="00F73518">
        <w:rPr>
          <w:rFonts w:ascii="Times New Roman" w:hAnsi="Times New Roman"/>
          <w:szCs w:val="24"/>
          <w:highlight w:val="yellow"/>
        </w:rPr>
        <w:t>м различного назначения и классификации. Один из крупных резидентов этой площадки – ООО «Норд Инвест», производитель светодиодных светильников.</w:t>
      </w:r>
    </w:p>
    <w:p w:rsidR="00F73518" w:rsidRPr="00F73518" w:rsidRDefault="00F73518" w:rsidP="00F73518">
      <w:pPr>
        <w:tabs>
          <w:tab w:val="left" w:pos="0"/>
        </w:tabs>
        <w:spacing w:before="10" w:after="10" w:line="276" w:lineRule="auto"/>
        <w:contextualSpacing/>
        <w:rPr>
          <w:rFonts w:ascii="Times New Roman" w:hAnsi="Times New Roman"/>
          <w:szCs w:val="24"/>
        </w:rPr>
      </w:pPr>
      <w:bookmarkStart w:id="4" w:name="_Hlk154069264"/>
      <w:r w:rsidRPr="00F73518">
        <w:rPr>
          <w:rFonts w:ascii="Times New Roman" w:hAnsi="Times New Roman"/>
          <w:szCs w:val="24"/>
          <w:highlight w:val="yellow"/>
        </w:rPr>
        <w:t>ООО «Трэвел+»</w:t>
      </w:r>
      <w:bookmarkEnd w:id="4"/>
      <w:r w:rsidRPr="00F73518">
        <w:rPr>
          <w:rFonts w:ascii="Times New Roman" w:hAnsi="Times New Roman"/>
          <w:szCs w:val="24"/>
          <w:highlight w:val="yellow"/>
        </w:rPr>
        <w:t xml:space="preserve">, резидент </w:t>
      </w:r>
      <w:proofErr w:type="spellStart"/>
      <w:r w:rsidRPr="00F73518">
        <w:rPr>
          <w:rFonts w:ascii="Times New Roman" w:hAnsi="Times New Roman"/>
          <w:szCs w:val="24"/>
          <w:highlight w:val="yellow"/>
        </w:rPr>
        <w:t>инвестплощадки</w:t>
      </w:r>
      <w:proofErr w:type="spellEnd"/>
      <w:r w:rsidRPr="00F73518">
        <w:rPr>
          <w:rFonts w:ascii="Times New Roman" w:hAnsi="Times New Roman"/>
          <w:szCs w:val="24"/>
          <w:highlight w:val="yellow"/>
        </w:rPr>
        <w:t xml:space="preserve"> ООО «ОКБ/ПАРК», приступило к производственной деятельности в 2023 году. Является одним из крупнейших производителей и поставщиков бортовой сервисной продукции. Основным направлением ООО «Трэвел+» является швейное производство. Имеется обучающий комплекс, необходимый для подготовки квалифицированных специалистов.</w:t>
      </w:r>
    </w:p>
    <w:p w:rsidR="00261FB2" w:rsidRPr="00F73518" w:rsidRDefault="00261FB2" w:rsidP="00261FB2">
      <w:pPr>
        <w:tabs>
          <w:tab w:val="left" w:pos="0"/>
        </w:tabs>
        <w:spacing w:before="10" w:after="10" w:line="276" w:lineRule="auto"/>
        <w:contextualSpacing/>
        <w:rPr>
          <w:rFonts w:ascii="Times New Roman" w:hAnsi="Times New Roman"/>
          <w:iCs/>
          <w:szCs w:val="24"/>
          <w:highlight w:val="yellow"/>
        </w:rPr>
      </w:pPr>
      <w:r w:rsidRPr="00F73518">
        <w:rPr>
          <w:rFonts w:ascii="Times New Roman" w:hAnsi="Times New Roman"/>
          <w:szCs w:val="24"/>
          <w:highlight w:val="yellow"/>
        </w:rPr>
        <w:t>На территории бывшего ФГУП «Киришский БХЗ» действует индустриальный (промышленный) парк «Левобережный» (управляющая компания - ООО «</w:t>
      </w:r>
      <w:proofErr w:type="spellStart"/>
      <w:r w:rsidRPr="00F73518">
        <w:rPr>
          <w:rFonts w:ascii="Times New Roman" w:hAnsi="Times New Roman"/>
          <w:szCs w:val="24"/>
          <w:highlight w:val="yellow"/>
        </w:rPr>
        <w:t>Киришская</w:t>
      </w:r>
      <w:proofErr w:type="spellEnd"/>
      <w:r w:rsidRPr="00F73518">
        <w:rPr>
          <w:rFonts w:ascii="Times New Roman" w:hAnsi="Times New Roman"/>
          <w:szCs w:val="24"/>
          <w:highlight w:val="yellow"/>
        </w:rPr>
        <w:t xml:space="preserve"> сервисная компания»), который соответствует стандартам качества индустриального парка и обладает всеми необходимыми признаками, среди них – земельный участок 124 га (общий размер территории 189 га), обеспеченный энергоносителями, инженерной и транспортной инфраструктурой и административно-правовыми условиями для размещения производств. </w:t>
      </w:r>
      <w:r w:rsidRPr="00F73518">
        <w:rPr>
          <w:rFonts w:ascii="Times New Roman" w:hAnsi="Times New Roman"/>
          <w:iCs/>
          <w:szCs w:val="24"/>
          <w:highlight w:val="yellow"/>
        </w:rPr>
        <w:t>Одним из наиболее крупных резидентов индустриального парка является завод по производству стеклотары ООО «</w:t>
      </w:r>
      <w:proofErr w:type="spellStart"/>
      <w:r w:rsidRPr="00F73518">
        <w:rPr>
          <w:rFonts w:ascii="Times New Roman" w:hAnsi="Times New Roman"/>
          <w:iCs/>
          <w:szCs w:val="24"/>
          <w:highlight w:val="yellow"/>
        </w:rPr>
        <w:t>Русджам</w:t>
      </w:r>
      <w:proofErr w:type="spellEnd"/>
      <w:r w:rsidRPr="00F73518">
        <w:rPr>
          <w:rFonts w:ascii="Times New Roman" w:hAnsi="Times New Roman"/>
          <w:iCs/>
          <w:szCs w:val="24"/>
          <w:highlight w:val="yellow"/>
        </w:rPr>
        <w:t xml:space="preserve"> Стеклотара Холдинг» (ООО «РСХ»), входящий в состав группы </w:t>
      </w:r>
      <w:proofErr w:type="spellStart"/>
      <w:r w:rsidRPr="00F73518">
        <w:rPr>
          <w:rFonts w:ascii="Times New Roman" w:hAnsi="Times New Roman"/>
          <w:iCs/>
          <w:szCs w:val="24"/>
          <w:highlight w:val="yellow"/>
        </w:rPr>
        <w:t>Шишеджам</w:t>
      </w:r>
      <w:proofErr w:type="spellEnd"/>
      <w:r w:rsidRPr="00F73518">
        <w:rPr>
          <w:rFonts w:ascii="Times New Roman" w:hAnsi="Times New Roman"/>
          <w:iCs/>
          <w:szCs w:val="24"/>
          <w:highlight w:val="yellow"/>
        </w:rPr>
        <w:t xml:space="preserve">, одного из ведущих мировых </w:t>
      </w:r>
      <w:r w:rsidRPr="00F73518">
        <w:rPr>
          <w:rFonts w:ascii="Times New Roman" w:hAnsi="Times New Roman"/>
          <w:iCs/>
          <w:szCs w:val="24"/>
          <w:highlight w:val="yellow"/>
        </w:rPr>
        <w:lastRenderedPageBreak/>
        <w:t>производителей стекла.</w:t>
      </w:r>
    </w:p>
    <w:p w:rsidR="00F73518" w:rsidRPr="00F73518" w:rsidRDefault="00F73518" w:rsidP="00F73518">
      <w:pPr>
        <w:spacing w:before="10" w:after="10" w:line="276" w:lineRule="auto"/>
        <w:ind w:firstLine="708"/>
        <w:contextualSpacing/>
        <w:rPr>
          <w:rFonts w:ascii="Times New Roman" w:hAnsi="Times New Roman"/>
          <w:szCs w:val="24"/>
          <w:highlight w:val="yellow"/>
        </w:rPr>
      </w:pPr>
      <w:r w:rsidRPr="00F73518">
        <w:rPr>
          <w:rFonts w:ascii="Times New Roman" w:hAnsi="Times New Roman"/>
          <w:szCs w:val="24"/>
          <w:highlight w:val="yellow"/>
        </w:rPr>
        <w:t xml:space="preserve">ООО «Киришский литейный завод», резидент ИП «Левобережный», </w:t>
      </w:r>
      <w:bookmarkStart w:id="5" w:name="_Hlk159325711"/>
      <w:r w:rsidRPr="00F73518">
        <w:rPr>
          <w:rFonts w:ascii="Times New Roman" w:hAnsi="Times New Roman"/>
          <w:szCs w:val="24"/>
          <w:highlight w:val="yellow"/>
        </w:rPr>
        <w:t xml:space="preserve">в период 2023-2026 годов реализует проект по строительству производства литых деталей, элементов и готовых изделий и компонентов из серого и высокопрочного чугуна для автомобильной промышленности (2023-2024 годы -  проектирование,  2024-2025 годы - строительство, 2026 год - запуск) мощностью 3270 тыс. тормозных дисков и барабанов диаметром от 238 мм до 450 мм в год </w:t>
      </w:r>
      <w:bookmarkStart w:id="6" w:name="_Hlk134624804"/>
      <w:r w:rsidRPr="00F73518">
        <w:rPr>
          <w:rFonts w:ascii="Times New Roman" w:hAnsi="Times New Roman"/>
          <w:szCs w:val="24"/>
          <w:highlight w:val="yellow"/>
        </w:rPr>
        <w:t>или более 50 тыс. тонн готовой продукции</w:t>
      </w:r>
      <w:bookmarkEnd w:id="6"/>
      <w:r w:rsidRPr="00F73518">
        <w:rPr>
          <w:rFonts w:ascii="Times New Roman" w:hAnsi="Times New Roman"/>
          <w:szCs w:val="24"/>
          <w:highlight w:val="yellow"/>
        </w:rPr>
        <w:t xml:space="preserve"> в год, количество создаваемых рабочих мест составит 360 ед.</w:t>
      </w:r>
      <w:bookmarkEnd w:id="5"/>
      <w:r w:rsidRPr="00F73518">
        <w:rPr>
          <w:rFonts w:ascii="Times New Roman" w:hAnsi="Times New Roman"/>
          <w:szCs w:val="24"/>
          <w:highlight w:val="yellow"/>
        </w:rPr>
        <w:t xml:space="preserve">, общий объем инвестиций более 10,0 млрд руб. </w:t>
      </w:r>
      <w:bookmarkStart w:id="7" w:name="_Hlk134624693"/>
      <w:r w:rsidRPr="00F73518">
        <w:rPr>
          <w:rFonts w:ascii="Times New Roman" w:hAnsi="Times New Roman"/>
          <w:szCs w:val="24"/>
          <w:highlight w:val="yellow"/>
        </w:rPr>
        <w:t xml:space="preserve">ООО «КЛЗ» - первое в России специализированное литейно-механическое производство для удовлетворения внутреннего спроса на тормозные диски и тормозные барабаны для легковых и грузовых машин, одно из якорных литейно-механических предприятий планируемого Кластера автокомпонентов на территории индустриального парка «Левобережный». На предприятии будет организован инжиниринговый центр, оборудованный промышленным сканером и томографом. Возможность в кратчайшие сроки проводить проектирование и </w:t>
      </w:r>
      <w:r w:rsidRPr="00F73518">
        <w:rPr>
          <w:rFonts w:ascii="Times New Roman" w:hAnsi="Times New Roman"/>
          <w:szCs w:val="24"/>
          <w:highlight w:val="yellow"/>
          <w:lang w:val="en-US"/>
        </w:rPr>
        <w:t>CAD</w:t>
      </w:r>
      <w:r w:rsidRPr="00F73518">
        <w:rPr>
          <w:rFonts w:ascii="Times New Roman" w:hAnsi="Times New Roman"/>
          <w:szCs w:val="24"/>
          <w:highlight w:val="yellow"/>
        </w:rPr>
        <w:t xml:space="preserve"> моделирование отливок со сложной геометрией. Современный промышленный 3</w:t>
      </w:r>
      <w:r w:rsidRPr="00F73518">
        <w:rPr>
          <w:rFonts w:ascii="Times New Roman" w:hAnsi="Times New Roman"/>
          <w:szCs w:val="24"/>
          <w:highlight w:val="yellow"/>
          <w:lang w:val="en-US"/>
        </w:rPr>
        <w:t>D</w:t>
      </w:r>
      <w:r w:rsidRPr="00F73518">
        <w:rPr>
          <w:rFonts w:ascii="Times New Roman" w:hAnsi="Times New Roman"/>
          <w:szCs w:val="24"/>
          <w:highlight w:val="yellow"/>
        </w:rPr>
        <w:t>-принтер и мощное программное обеспечение в составе модельного участка позволит сократить в разы время и стоимость процесса создания новой модельной оснастки для литейных форм и стержней практически любой сложности. Формовочные линии будут работать по ХТС процессу и обеспечат 9-10 класс точности для всех типов чугуна в размерном ряду до 1350х750х450/350 мм. Литейное производство предложит отливки, литые детали, элементы, компоненты, запасные части из серого и высокопрочного чугуна.</w:t>
      </w:r>
    </w:p>
    <w:bookmarkEnd w:id="7"/>
    <w:p w:rsidR="00261FB2" w:rsidRPr="00261FB2" w:rsidRDefault="00E61B7A" w:rsidP="00261FB2">
      <w:pPr>
        <w:spacing w:before="10" w:after="10" w:line="276" w:lineRule="auto"/>
        <w:ind w:firstLine="708"/>
        <w:contextualSpacing/>
        <w:rPr>
          <w:rFonts w:ascii="Times New Roman" w:hAnsi="Times New Roman"/>
          <w:szCs w:val="24"/>
        </w:rPr>
      </w:pPr>
      <w:r w:rsidRPr="00F73518">
        <w:rPr>
          <w:rFonts w:ascii="Times New Roman" w:hAnsi="Times New Roman"/>
          <w:iCs/>
          <w:szCs w:val="24"/>
          <w:highlight w:val="yellow"/>
        </w:rPr>
        <w:t xml:space="preserve"> </w:t>
      </w:r>
      <w:r w:rsidR="000F6745" w:rsidRPr="00F73518">
        <w:rPr>
          <w:rFonts w:ascii="Times New Roman" w:hAnsi="Times New Roman"/>
          <w:szCs w:val="24"/>
          <w:highlight w:val="yellow"/>
        </w:rPr>
        <w:t>Филиал ПАО «ОГК-2»-Киришская ГРЭС в рамках проекта «Возможности для бизнеса» предлагает организовать бизнес на площадках рядом с электростанцией, где имеются готовая инфраструктура и ресурсы (электроэнергия, тепловая энергия, вода техническая, склады теплые и холодные, площадка для разгрузки, подъездные пути) для размещения новых производств.</w:t>
      </w:r>
      <w:r w:rsidR="00261FB2" w:rsidRPr="00F73518">
        <w:rPr>
          <w:rFonts w:ascii="Times New Roman" w:hAnsi="Times New Roman"/>
          <w:szCs w:val="24"/>
          <w:highlight w:val="yellow"/>
          <w:shd w:val="clear" w:color="auto" w:fill="FFFFFF"/>
        </w:rPr>
        <w:t xml:space="preserve"> </w:t>
      </w:r>
      <w:r w:rsidR="00261FB2" w:rsidRPr="00F73518">
        <w:rPr>
          <w:rFonts w:ascii="Times New Roman" w:hAnsi="Times New Roman"/>
          <w:szCs w:val="24"/>
          <w:highlight w:val="yellow"/>
        </w:rPr>
        <w:t>Все это дает сокращение капитальных затрат на старте и сокращение инвестиционной составляющей в цене конечного продукта.</w:t>
      </w:r>
      <w:bookmarkStart w:id="8" w:name="_GoBack"/>
      <w:bookmarkEnd w:id="8"/>
    </w:p>
    <w:bookmarkEnd w:id="3"/>
    <w:p w:rsidR="00080E04" w:rsidRPr="00080E04" w:rsidRDefault="00080E04" w:rsidP="00080E04">
      <w:pPr>
        <w:spacing w:before="10" w:after="10" w:line="276" w:lineRule="auto"/>
        <w:ind w:firstLine="709"/>
        <w:contextualSpacing/>
        <w:rPr>
          <w:rFonts w:ascii="Times New Roman" w:hAnsi="Times New Roman"/>
          <w:bCs/>
          <w:szCs w:val="24"/>
        </w:rPr>
      </w:pPr>
      <w:r w:rsidRPr="00080E04">
        <w:rPr>
          <w:rFonts w:ascii="Times New Roman" w:hAnsi="Times New Roman"/>
          <w:szCs w:val="24"/>
        </w:rPr>
        <w:t xml:space="preserve">Залог благополучия г. Кириши – устойчивое развитие промышленного кластера района, которое предполагает не только поддержание функционирования существующих предприятий, но и привлечение новых на существующие инженерно-подготовленные промышленные площадки. </w:t>
      </w:r>
      <w:r w:rsidRPr="00080E04">
        <w:rPr>
          <w:rFonts w:ascii="Times New Roman" w:hAnsi="Times New Roman"/>
          <w:bCs/>
          <w:szCs w:val="24"/>
        </w:rPr>
        <w:t>Привлечение инвесторов и дальнейшее развитие данных площадок дает огромный потенциал развитию муниципального образования, это не только создание новых рабочих мест, привлечение инвестиций, но и поступление налоговых и не налоговых доходов в местный бюджет.</w:t>
      </w:r>
    </w:p>
    <w:p w:rsidR="000F6745" w:rsidRPr="00AA6CA4" w:rsidRDefault="000F6745" w:rsidP="000F6745">
      <w:pPr>
        <w:spacing w:before="10" w:after="10" w:line="276" w:lineRule="auto"/>
        <w:ind w:firstLine="709"/>
        <w:contextualSpacing/>
        <w:rPr>
          <w:rFonts w:ascii="Times New Roman" w:hAnsi="Times New Roman"/>
          <w:szCs w:val="24"/>
        </w:rPr>
      </w:pPr>
      <w:r w:rsidRPr="00AA6CA4">
        <w:rPr>
          <w:rFonts w:ascii="Times New Roman" w:hAnsi="Times New Roman"/>
          <w:szCs w:val="24"/>
        </w:rPr>
        <w:t xml:space="preserve"> </w:t>
      </w:r>
    </w:p>
    <w:p w:rsidR="003B253D" w:rsidRPr="00F51254" w:rsidRDefault="00080E04" w:rsidP="00080E04">
      <w:pPr>
        <w:pStyle w:val="ConsPlusNormal"/>
        <w:tabs>
          <w:tab w:val="left" w:pos="6716"/>
        </w:tabs>
        <w:spacing w:line="288" w:lineRule="auto"/>
        <w:ind w:firstLine="720"/>
        <w:jc w:val="both"/>
        <w:rPr>
          <w:rStyle w:val="10"/>
          <w:rFonts w:ascii="Times New Roman" w:eastAsia="Times New Roman" w:hAnsi="Times New Roman" w:cs="Calibri"/>
          <w:b w:val="0"/>
          <w:bCs w:val="0"/>
          <w:color w:val="FF0000"/>
        </w:rPr>
      </w:pPr>
      <w:r>
        <w:rPr>
          <w:rStyle w:val="10"/>
          <w:rFonts w:ascii="Times New Roman" w:eastAsia="Times New Roman" w:hAnsi="Times New Roman" w:cs="Calibri"/>
          <w:b w:val="0"/>
          <w:bCs w:val="0"/>
          <w:color w:val="FF0000"/>
        </w:rPr>
        <w:tab/>
      </w:r>
    </w:p>
    <w:p w:rsidR="00E124FD" w:rsidRPr="00256F66" w:rsidRDefault="00E124FD" w:rsidP="00642EC1">
      <w:pPr>
        <w:spacing w:line="288" w:lineRule="auto"/>
        <w:ind w:firstLine="709"/>
        <w:rPr>
          <w:rFonts w:ascii="Times New Roman" w:eastAsia="Batang" w:hAnsi="Times New Roman"/>
          <w:szCs w:val="24"/>
        </w:rPr>
      </w:pPr>
    </w:p>
    <w:p w:rsidR="00642EC1" w:rsidRDefault="00642EC1" w:rsidP="00167841">
      <w:pPr>
        <w:widowControl/>
        <w:autoSpaceDE w:val="0"/>
        <w:autoSpaceDN w:val="0"/>
        <w:adjustRightInd w:val="0"/>
        <w:spacing w:before="0" w:after="0" w:line="288" w:lineRule="auto"/>
        <w:ind w:firstLine="720"/>
        <w:rPr>
          <w:rFonts w:ascii="Times New Roman" w:eastAsiaTheme="minorHAnsi" w:hAnsi="Times New Roman"/>
          <w:szCs w:val="24"/>
          <w:lang w:eastAsia="en-US"/>
        </w:rPr>
      </w:pPr>
    </w:p>
    <w:p w:rsidR="00642EC1" w:rsidRPr="00DE08DD" w:rsidRDefault="00642EC1" w:rsidP="00167841">
      <w:pPr>
        <w:widowControl/>
        <w:autoSpaceDE w:val="0"/>
        <w:autoSpaceDN w:val="0"/>
        <w:adjustRightInd w:val="0"/>
        <w:spacing w:before="0" w:after="0" w:line="288" w:lineRule="auto"/>
        <w:ind w:firstLine="720"/>
        <w:rPr>
          <w:rFonts w:ascii="Times New Roman" w:eastAsiaTheme="minorHAnsi" w:hAnsi="Times New Roman"/>
          <w:szCs w:val="24"/>
          <w:lang w:eastAsia="en-US"/>
        </w:rPr>
      </w:pPr>
    </w:p>
    <w:sectPr w:rsidR="00642EC1" w:rsidRPr="00DE08DD" w:rsidSect="0015476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217EB"/>
    <w:multiLevelType w:val="hybridMultilevel"/>
    <w:tmpl w:val="769491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FDE3ED5"/>
    <w:multiLevelType w:val="hybridMultilevel"/>
    <w:tmpl w:val="6094910E"/>
    <w:lvl w:ilvl="0" w:tplc="C39CE0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3A1C84"/>
    <w:multiLevelType w:val="hybridMultilevel"/>
    <w:tmpl w:val="68D65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1074E"/>
    <w:multiLevelType w:val="multilevel"/>
    <w:tmpl w:val="EADA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64266F"/>
    <w:multiLevelType w:val="hybridMultilevel"/>
    <w:tmpl w:val="3E244B4C"/>
    <w:lvl w:ilvl="0" w:tplc="C39CE0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23405C"/>
    <w:multiLevelType w:val="hybridMultilevel"/>
    <w:tmpl w:val="8BD88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997296"/>
    <w:multiLevelType w:val="hybridMultilevel"/>
    <w:tmpl w:val="736673F4"/>
    <w:lvl w:ilvl="0" w:tplc="C1CC6BE8">
      <w:start w:val="17"/>
      <w:numFmt w:val="bullet"/>
      <w:lvlText w:val="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0A78B4"/>
    <w:multiLevelType w:val="hybridMultilevel"/>
    <w:tmpl w:val="63228872"/>
    <w:lvl w:ilvl="0" w:tplc="C1CC6BE8">
      <w:start w:val="17"/>
      <w:numFmt w:val="bullet"/>
      <w:lvlText w:val="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47479DE"/>
    <w:multiLevelType w:val="hybridMultilevel"/>
    <w:tmpl w:val="35D8121E"/>
    <w:lvl w:ilvl="0" w:tplc="C39CE03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B7F"/>
    <w:rsid w:val="00003DBF"/>
    <w:rsid w:val="00014CF3"/>
    <w:rsid w:val="00017FD0"/>
    <w:rsid w:val="00021225"/>
    <w:rsid w:val="00033AEC"/>
    <w:rsid w:val="000400F2"/>
    <w:rsid w:val="00040C62"/>
    <w:rsid w:val="00043B29"/>
    <w:rsid w:val="00044701"/>
    <w:rsid w:val="00050F25"/>
    <w:rsid w:val="0005244D"/>
    <w:rsid w:val="00054744"/>
    <w:rsid w:val="0005581B"/>
    <w:rsid w:val="00057195"/>
    <w:rsid w:val="000601B3"/>
    <w:rsid w:val="00066185"/>
    <w:rsid w:val="00070E2F"/>
    <w:rsid w:val="00073351"/>
    <w:rsid w:val="00075AA8"/>
    <w:rsid w:val="0008023E"/>
    <w:rsid w:val="00080E04"/>
    <w:rsid w:val="000873D9"/>
    <w:rsid w:val="000950CE"/>
    <w:rsid w:val="000A6826"/>
    <w:rsid w:val="000A68F5"/>
    <w:rsid w:val="000B7E01"/>
    <w:rsid w:val="000E3A0C"/>
    <w:rsid w:val="000E4853"/>
    <w:rsid w:val="000F5ED7"/>
    <w:rsid w:val="000F6745"/>
    <w:rsid w:val="00112C89"/>
    <w:rsid w:val="00115406"/>
    <w:rsid w:val="00120B12"/>
    <w:rsid w:val="00126B30"/>
    <w:rsid w:val="00126F19"/>
    <w:rsid w:val="00133211"/>
    <w:rsid w:val="00137497"/>
    <w:rsid w:val="00137572"/>
    <w:rsid w:val="00140B13"/>
    <w:rsid w:val="00144770"/>
    <w:rsid w:val="00144C3E"/>
    <w:rsid w:val="0015040D"/>
    <w:rsid w:val="0015455A"/>
    <w:rsid w:val="00154761"/>
    <w:rsid w:val="00165311"/>
    <w:rsid w:val="00165653"/>
    <w:rsid w:val="00167841"/>
    <w:rsid w:val="00175A3F"/>
    <w:rsid w:val="00185D22"/>
    <w:rsid w:val="00195F01"/>
    <w:rsid w:val="001A1933"/>
    <w:rsid w:val="001B2BEB"/>
    <w:rsid w:val="001B75E0"/>
    <w:rsid w:val="001C2787"/>
    <w:rsid w:val="001C7D42"/>
    <w:rsid w:val="001D13F9"/>
    <w:rsid w:val="001D141D"/>
    <w:rsid w:val="001D6A51"/>
    <w:rsid w:val="001E1D5B"/>
    <w:rsid w:val="001E2649"/>
    <w:rsid w:val="001E5EE6"/>
    <w:rsid w:val="001E618C"/>
    <w:rsid w:val="001E70B5"/>
    <w:rsid w:val="001F4004"/>
    <w:rsid w:val="001F5239"/>
    <w:rsid w:val="001F7211"/>
    <w:rsid w:val="001F7E85"/>
    <w:rsid w:val="00200FA0"/>
    <w:rsid w:val="00202BAA"/>
    <w:rsid w:val="002074A6"/>
    <w:rsid w:val="00216D66"/>
    <w:rsid w:val="002176BD"/>
    <w:rsid w:val="002242EE"/>
    <w:rsid w:val="0022690C"/>
    <w:rsid w:val="002435E2"/>
    <w:rsid w:val="00245772"/>
    <w:rsid w:val="00245A19"/>
    <w:rsid w:val="00245B6D"/>
    <w:rsid w:val="002543BB"/>
    <w:rsid w:val="00261FB2"/>
    <w:rsid w:val="002620BE"/>
    <w:rsid w:val="0026659F"/>
    <w:rsid w:val="0026718E"/>
    <w:rsid w:val="00267ED5"/>
    <w:rsid w:val="002720C6"/>
    <w:rsid w:val="00281A85"/>
    <w:rsid w:val="00282E5F"/>
    <w:rsid w:val="002852A6"/>
    <w:rsid w:val="00285E17"/>
    <w:rsid w:val="00287A02"/>
    <w:rsid w:val="0029075B"/>
    <w:rsid w:val="0029161A"/>
    <w:rsid w:val="00292C8A"/>
    <w:rsid w:val="002967E8"/>
    <w:rsid w:val="002A20A0"/>
    <w:rsid w:val="002A4F80"/>
    <w:rsid w:val="002B076F"/>
    <w:rsid w:val="002B5177"/>
    <w:rsid w:val="002D1032"/>
    <w:rsid w:val="002D1B78"/>
    <w:rsid w:val="002D3D1A"/>
    <w:rsid w:val="002D6814"/>
    <w:rsid w:val="002E005B"/>
    <w:rsid w:val="002E43C7"/>
    <w:rsid w:val="002E6347"/>
    <w:rsid w:val="002F1BE5"/>
    <w:rsid w:val="002F369E"/>
    <w:rsid w:val="00300EBF"/>
    <w:rsid w:val="00307ED5"/>
    <w:rsid w:val="003108EA"/>
    <w:rsid w:val="00323223"/>
    <w:rsid w:val="0032574A"/>
    <w:rsid w:val="0033122C"/>
    <w:rsid w:val="00333D07"/>
    <w:rsid w:val="00345668"/>
    <w:rsid w:val="0034679C"/>
    <w:rsid w:val="00351DF7"/>
    <w:rsid w:val="00356E93"/>
    <w:rsid w:val="00357772"/>
    <w:rsid w:val="003746F2"/>
    <w:rsid w:val="00375FC0"/>
    <w:rsid w:val="003826EF"/>
    <w:rsid w:val="00385CCC"/>
    <w:rsid w:val="003A7C03"/>
    <w:rsid w:val="003B0422"/>
    <w:rsid w:val="003B253D"/>
    <w:rsid w:val="003B6E6B"/>
    <w:rsid w:val="003C3444"/>
    <w:rsid w:val="003C5C43"/>
    <w:rsid w:val="003C6904"/>
    <w:rsid w:val="003D2963"/>
    <w:rsid w:val="003D2A3A"/>
    <w:rsid w:val="003D6B21"/>
    <w:rsid w:val="003D74EC"/>
    <w:rsid w:val="003D79F2"/>
    <w:rsid w:val="003E7A57"/>
    <w:rsid w:val="003F336C"/>
    <w:rsid w:val="004006F3"/>
    <w:rsid w:val="00402B1B"/>
    <w:rsid w:val="00404A83"/>
    <w:rsid w:val="0040616C"/>
    <w:rsid w:val="00406F82"/>
    <w:rsid w:val="00414ADC"/>
    <w:rsid w:val="004153D6"/>
    <w:rsid w:val="00421A0F"/>
    <w:rsid w:val="00427416"/>
    <w:rsid w:val="0043710E"/>
    <w:rsid w:val="00442884"/>
    <w:rsid w:val="00444BDA"/>
    <w:rsid w:val="0044590A"/>
    <w:rsid w:val="00445E2D"/>
    <w:rsid w:val="00452CBA"/>
    <w:rsid w:val="00453B5D"/>
    <w:rsid w:val="00455F47"/>
    <w:rsid w:val="004619E6"/>
    <w:rsid w:val="004652D1"/>
    <w:rsid w:val="00467B6A"/>
    <w:rsid w:val="00481506"/>
    <w:rsid w:val="004821F5"/>
    <w:rsid w:val="00482439"/>
    <w:rsid w:val="00484E36"/>
    <w:rsid w:val="004929FE"/>
    <w:rsid w:val="004A182D"/>
    <w:rsid w:val="004A78DF"/>
    <w:rsid w:val="004B6B26"/>
    <w:rsid w:val="004B7C33"/>
    <w:rsid w:val="004C26F8"/>
    <w:rsid w:val="004C5EEB"/>
    <w:rsid w:val="004C78D3"/>
    <w:rsid w:val="004D088C"/>
    <w:rsid w:val="004D100E"/>
    <w:rsid w:val="004D6926"/>
    <w:rsid w:val="004E2D0E"/>
    <w:rsid w:val="004E306D"/>
    <w:rsid w:val="004F0042"/>
    <w:rsid w:val="004F20AC"/>
    <w:rsid w:val="004F67A5"/>
    <w:rsid w:val="004F7AEF"/>
    <w:rsid w:val="0050353C"/>
    <w:rsid w:val="00504B64"/>
    <w:rsid w:val="005147D6"/>
    <w:rsid w:val="005155D8"/>
    <w:rsid w:val="005166C2"/>
    <w:rsid w:val="00517890"/>
    <w:rsid w:val="0052499B"/>
    <w:rsid w:val="00525B88"/>
    <w:rsid w:val="00525BDC"/>
    <w:rsid w:val="00531F8E"/>
    <w:rsid w:val="0053791C"/>
    <w:rsid w:val="00542162"/>
    <w:rsid w:val="00543197"/>
    <w:rsid w:val="00544A87"/>
    <w:rsid w:val="0055014B"/>
    <w:rsid w:val="005606C6"/>
    <w:rsid w:val="0056084E"/>
    <w:rsid w:val="005616BB"/>
    <w:rsid w:val="00561F07"/>
    <w:rsid w:val="00564132"/>
    <w:rsid w:val="005663A3"/>
    <w:rsid w:val="00573405"/>
    <w:rsid w:val="00580980"/>
    <w:rsid w:val="00585C89"/>
    <w:rsid w:val="00587AD6"/>
    <w:rsid w:val="00587CE2"/>
    <w:rsid w:val="00590873"/>
    <w:rsid w:val="00594AAD"/>
    <w:rsid w:val="00594F36"/>
    <w:rsid w:val="00595926"/>
    <w:rsid w:val="005969CE"/>
    <w:rsid w:val="00597FBC"/>
    <w:rsid w:val="005B1990"/>
    <w:rsid w:val="005B1B0B"/>
    <w:rsid w:val="005B2EC6"/>
    <w:rsid w:val="005B7DB0"/>
    <w:rsid w:val="005B7EAD"/>
    <w:rsid w:val="005C054F"/>
    <w:rsid w:val="005C1747"/>
    <w:rsid w:val="005D3006"/>
    <w:rsid w:val="005D3EEB"/>
    <w:rsid w:val="005E02EF"/>
    <w:rsid w:val="005E2CCB"/>
    <w:rsid w:val="005E37CB"/>
    <w:rsid w:val="005E5394"/>
    <w:rsid w:val="006009E5"/>
    <w:rsid w:val="006039FB"/>
    <w:rsid w:val="006060B6"/>
    <w:rsid w:val="00616293"/>
    <w:rsid w:val="00616B92"/>
    <w:rsid w:val="0063016E"/>
    <w:rsid w:val="006314D8"/>
    <w:rsid w:val="00637540"/>
    <w:rsid w:val="00641728"/>
    <w:rsid w:val="00642EC1"/>
    <w:rsid w:val="00645185"/>
    <w:rsid w:val="00647536"/>
    <w:rsid w:val="0065434F"/>
    <w:rsid w:val="00654CE5"/>
    <w:rsid w:val="00655511"/>
    <w:rsid w:val="00664038"/>
    <w:rsid w:val="00665C57"/>
    <w:rsid w:val="00665FBF"/>
    <w:rsid w:val="00667694"/>
    <w:rsid w:val="006706D7"/>
    <w:rsid w:val="00672DCC"/>
    <w:rsid w:val="00672FBA"/>
    <w:rsid w:val="0067307C"/>
    <w:rsid w:val="00676B58"/>
    <w:rsid w:val="00677691"/>
    <w:rsid w:val="00677D71"/>
    <w:rsid w:val="00680978"/>
    <w:rsid w:val="00680C19"/>
    <w:rsid w:val="006A0E4D"/>
    <w:rsid w:val="006A1488"/>
    <w:rsid w:val="006B2188"/>
    <w:rsid w:val="006C0D22"/>
    <w:rsid w:val="006C19F8"/>
    <w:rsid w:val="006C222D"/>
    <w:rsid w:val="006C27F5"/>
    <w:rsid w:val="006D57C9"/>
    <w:rsid w:val="006E0094"/>
    <w:rsid w:val="006E2C07"/>
    <w:rsid w:val="006F2E70"/>
    <w:rsid w:val="007014E0"/>
    <w:rsid w:val="007045C0"/>
    <w:rsid w:val="007055EB"/>
    <w:rsid w:val="00715724"/>
    <w:rsid w:val="00716D79"/>
    <w:rsid w:val="00722A69"/>
    <w:rsid w:val="00727065"/>
    <w:rsid w:val="00735D4E"/>
    <w:rsid w:val="0073708D"/>
    <w:rsid w:val="00742494"/>
    <w:rsid w:val="0075193F"/>
    <w:rsid w:val="00752901"/>
    <w:rsid w:val="00767F1C"/>
    <w:rsid w:val="00774135"/>
    <w:rsid w:val="0078171E"/>
    <w:rsid w:val="00781F70"/>
    <w:rsid w:val="00785732"/>
    <w:rsid w:val="00785747"/>
    <w:rsid w:val="0078652F"/>
    <w:rsid w:val="007962CF"/>
    <w:rsid w:val="0079724B"/>
    <w:rsid w:val="00797EA6"/>
    <w:rsid w:val="00797EE3"/>
    <w:rsid w:val="007A1EA3"/>
    <w:rsid w:val="007A2B1B"/>
    <w:rsid w:val="007A4884"/>
    <w:rsid w:val="007B38B4"/>
    <w:rsid w:val="007C4608"/>
    <w:rsid w:val="007C5DA6"/>
    <w:rsid w:val="007D0AB2"/>
    <w:rsid w:val="007D20ED"/>
    <w:rsid w:val="007E0DA2"/>
    <w:rsid w:val="007E1554"/>
    <w:rsid w:val="007E2050"/>
    <w:rsid w:val="007E6848"/>
    <w:rsid w:val="007E6A78"/>
    <w:rsid w:val="007F0C4F"/>
    <w:rsid w:val="007F4936"/>
    <w:rsid w:val="007F7950"/>
    <w:rsid w:val="00804383"/>
    <w:rsid w:val="008144B2"/>
    <w:rsid w:val="008257F0"/>
    <w:rsid w:val="00827861"/>
    <w:rsid w:val="0083026B"/>
    <w:rsid w:val="0083132C"/>
    <w:rsid w:val="008321A9"/>
    <w:rsid w:val="00833ED5"/>
    <w:rsid w:val="008359C7"/>
    <w:rsid w:val="00836A01"/>
    <w:rsid w:val="0084048F"/>
    <w:rsid w:val="00842DF0"/>
    <w:rsid w:val="00843D5C"/>
    <w:rsid w:val="00847205"/>
    <w:rsid w:val="00847EB2"/>
    <w:rsid w:val="00854424"/>
    <w:rsid w:val="00854FF4"/>
    <w:rsid w:val="008552F4"/>
    <w:rsid w:val="00856404"/>
    <w:rsid w:val="00861428"/>
    <w:rsid w:val="0086247C"/>
    <w:rsid w:val="00864723"/>
    <w:rsid w:val="00865B88"/>
    <w:rsid w:val="0086649B"/>
    <w:rsid w:val="00870619"/>
    <w:rsid w:val="00876D55"/>
    <w:rsid w:val="0088212C"/>
    <w:rsid w:val="00883E5A"/>
    <w:rsid w:val="008923CF"/>
    <w:rsid w:val="0089363A"/>
    <w:rsid w:val="008953B9"/>
    <w:rsid w:val="00895A95"/>
    <w:rsid w:val="008A097D"/>
    <w:rsid w:val="008A5DD8"/>
    <w:rsid w:val="008B0FF1"/>
    <w:rsid w:val="008B5DF3"/>
    <w:rsid w:val="008C1C7A"/>
    <w:rsid w:val="008C6FDF"/>
    <w:rsid w:val="008D084E"/>
    <w:rsid w:val="008D27B9"/>
    <w:rsid w:val="008D3979"/>
    <w:rsid w:val="008D4B9D"/>
    <w:rsid w:val="008D6CEE"/>
    <w:rsid w:val="008F4284"/>
    <w:rsid w:val="008F6821"/>
    <w:rsid w:val="009000D3"/>
    <w:rsid w:val="009030F2"/>
    <w:rsid w:val="00906019"/>
    <w:rsid w:val="00907576"/>
    <w:rsid w:val="009109A3"/>
    <w:rsid w:val="009111A5"/>
    <w:rsid w:val="0091544B"/>
    <w:rsid w:val="009155E8"/>
    <w:rsid w:val="00922292"/>
    <w:rsid w:val="00923A4B"/>
    <w:rsid w:val="00942ECC"/>
    <w:rsid w:val="009449A4"/>
    <w:rsid w:val="00950B93"/>
    <w:rsid w:val="009674E1"/>
    <w:rsid w:val="00972B0E"/>
    <w:rsid w:val="00976B3D"/>
    <w:rsid w:val="009819B6"/>
    <w:rsid w:val="00985B7F"/>
    <w:rsid w:val="009873CE"/>
    <w:rsid w:val="00996A75"/>
    <w:rsid w:val="009A033D"/>
    <w:rsid w:val="009A1336"/>
    <w:rsid w:val="009A38C4"/>
    <w:rsid w:val="009A75F9"/>
    <w:rsid w:val="009B2A78"/>
    <w:rsid w:val="009D3DFA"/>
    <w:rsid w:val="009D5A46"/>
    <w:rsid w:val="009E5990"/>
    <w:rsid w:val="009E72BD"/>
    <w:rsid w:val="009E7B1C"/>
    <w:rsid w:val="00A070FD"/>
    <w:rsid w:val="00A14F58"/>
    <w:rsid w:val="00A20864"/>
    <w:rsid w:val="00A21A4D"/>
    <w:rsid w:val="00A2430F"/>
    <w:rsid w:val="00A25832"/>
    <w:rsid w:val="00A25B5A"/>
    <w:rsid w:val="00A27983"/>
    <w:rsid w:val="00A33FFA"/>
    <w:rsid w:val="00A3625A"/>
    <w:rsid w:val="00A42807"/>
    <w:rsid w:val="00A47B6F"/>
    <w:rsid w:val="00A6207C"/>
    <w:rsid w:val="00A8785D"/>
    <w:rsid w:val="00A92CE8"/>
    <w:rsid w:val="00AA6CA4"/>
    <w:rsid w:val="00AB37A1"/>
    <w:rsid w:val="00AB4975"/>
    <w:rsid w:val="00AC13D0"/>
    <w:rsid w:val="00AC25BE"/>
    <w:rsid w:val="00AC4038"/>
    <w:rsid w:val="00AC4C67"/>
    <w:rsid w:val="00AC7B84"/>
    <w:rsid w:val="00AD1A91"/>
    <w:rsid w:val="00AD1E40"/>
    <w:rsid w:val="00AD27BA"/>
    <w:rsid w:val="00AD4E9D"/>
    <w:rsid w:val="00AE1609"/>
    <w:rsid w:val="00AE3740"/>
    <w:rsid w:val="00AE7688"/>
    <w:rsid w:val="00AF30B2"/>
    <w:rsid w:val="00B0252F"/>
    <w:rsid w:val="00B0363C"/>
    <w:rsid w:val="00B03C06"/>
    <w:rsid w:val="00B17C91"/>
    <w:rsid w:val="00B303F0"/>
    <w:rsid w:val="00B3130F"/>
    <w:rsid w:val="00B334A4"/>
    <w:rsid w:val="00B351D8"/>
    <w:rsid w:val="00B36829"/>
    <w:rsid w:val="00B41331"/>
    <w:rsid w:val="00B41A37"/>
    <w:rsid w:val="00B42576"/>
    <w:rsid w:val="00B5030F"/>
    <w:rsid w:val="00B5465C"/>
    <w:rsid w:val="00B576D3"/>
    <w:rsid w:val="00B57982"/>
    <w:rsid w:val="00B644DE"/>
    <w:rsid w:val="00B667AC"/>
    <w:rsid w:val="00B7540C"/>
    <w:rsid w:val="00B94303"/>
    <w:rsid w:val="00BA3425"/>
    <w:rsid w:val="00BA7884"/>
    <w:rsid w:val="00BB4D1D"/>
    <w:rsid w:val="00BB4EEC"/>
    <w:rsid w:val="00BB509C"/>
    <w:rsid w:val="00BB5CF8"/>
    <w:rsid w:val="00BC23DA"/>
    <w:rsid w:val="00BC4546"/>
    <w:rsid w:val="00BC69FD"/>
    <w:rsid w:val="00BD1CDE"/>
    <w:rsid w:val="00BD415C"/>
    <w:rsid w:val="00BD6933"/>
    <w:rsid w:val="00BD779D"/>
    <w:rsid w:val="00BE3E42"/>
    <w:rsid w:val="00BF042A"/>
    <w:rsid w:val="00BF74CA"/>
    <w:rsid w:val="00C000AB"/>
    <w:rsid w:val="00C01AC3"/>
    <w:rsid w:val="00C03817"/>
    <w:rsid w:val="00C056BC"/>
    <w:rsid w:val="00C06081"/>
    <w:rsid w:val="00C11D9E"/>
    <w:rsid w:val="00C12EE3"/>
    <w:rsid w:val="00C24F09"/>
    <w:rsid w:val="00C27BF5"/>
    <w:rsid w:val="00C27EFE"/>
    <w:rsid w:val="00C311FA"/>
    <w:rsid w:val="00C42F36"/>
    <w:rsid w:val="00C4363A"/>
    <w:rsid w:val="00C43BBB"/>
    <w:rsid w:val="00C478BE"/>
    <w:rsid w:val="00C5404F"/>
    <w:rsid w:val="00C601F8"/>
    <w:rsid w:val="00C702A3"/>
    <w:rsid w:val="00C72FC8"/>
    <w:rsid w:val="00C752EA"/>
    <w:rsid w:val="00C76795"/>
    <w:rsid w:val="00C86F87"/>
    <w:rsid w:val="00C87967"/>
    <w:rsid w:val="00CA2FC7"/>
    <w:rsid w:val="00CB1926"/>
    <w:rsid w:val="00CB4297"/>
    <w:rsid w:val="00CB77DB"/>
    <w:rsid w:val="00CC308F"/>
    <w:rsid w:val="00CC4A33"/>
    <w:rsid w:val="00CD0C64"/>
    <w:rsid w:val="00CD7A8C"/>
    <w:rsid w:val="00CE0443"/>
    <w:rsid w:val="00CE37B9"/>
    <w:rsid w:val="00CE44D7"/>
    <w:rsid w:val="00CF5163"/>
    <w:rsid w:val="00D1239E"/>
    <w:rsid w:val="00D127F1"/>
    <w:rsid w:val="00D12A0F"/>
    <w:rsid w:val="00D14DCC"/>
    <w:rsid w:val="00D14DF2"/>
    <w:rsid w:val="00D174C7"/>
    <w:rsid w:val="00D241B5"/>
    <w:rsid w:val="00D26036"/>
    <w:rsid w:val="00D3550F"/>
    <w:rsid w:val="00D35B93"/>
    <w:rsid w:val="00D43931"/>
    <w:rsid w:val="00D51C27"/>
    <w:rsid w:val="00D574FC"/>
    <w:rsid w:val="00D62B7E"/>
    <w:rsid w:val="00D645F3"/>
    <w:rsid w:val="00D65F9F"/>
    <w:rsid w:val="00D67C30"/>
    <w:rsid w:val="00D71331"/>
    <w:rsid w:val="00D756B6"/>
    <w:rsid w:val="00D7722F"/>
    <w:rsid w:val="00D8559D"/>
    <w:rsid w:val="00D94C68"/>
    <w:rsid w:val="00D95875"/>
    <w:rsid w:val="00DA00B3"/>
    <w:rsid w:val="00DA3756"/>
    <w:rsid w:val="00DB1F7C"/>
    <w:rsid w:val="00DB20F8"/>
    <w:rsid w:val="00DB27AE"/>
    <w:rsid w:val="00DB46D0"/>
    <w:rsid w:val="00DB7C91"/>
    <w:rsid w:val="00DC491F"/>
    <w:rsid w:val="00DC64B2"/>
    <w:rsid w:val="00DC6B2B"/>
    <w:rsid w:val="00DC7B0C"/>
    <w:rsid w:val="00DD07FA"/>
    <w:rsid w:val="00DD156C"/>
    <w:rsid w:val="00DD3BE6"/>
    <w:rsid w:val="00DD6332"/>
    <w:rsid w:val="00DD7DE9"/>
    <w:rsid w:val="00DE08DD"/>
    <w:rsid w:val="00DE2EE3"/>
    <w:rsid w:val="00DE41DC"/>
    <w:rsid w:val="00DF25FD"/>
    <w:rsid w:val="00DF2AE0"/>
    <w:rsid w:val="00DF57BF"/>
    <w:rsid w:val="00E05B3C"/>
    <w:rsid w:val="00E0768C"/>
    <w:rsid w:val="00E11BD2"/>
    <w:rsid w:val="00E124FD"/>
    <w:rsid w:val="00E13F1C"/>
    <w:rsid w:val="00E1609B"/>
    <w:rsid w:val="00E31199"/>
    <w:rsid w:val="00E35A3C"/>
    <w:rsid w:val="00E377F4"/>
    <w:rsid w:val="00E40416"/>
    <w:rsid w:val="00E46BFA"/>
    <w:rsid w:val="00E5254D"/>
    <w:rsid w:val="00E548C5"/>
    <w:rsid w:val="00E54C38"/>
    <w:rsid w:val="00E5568F"/>
    <w:rsid w:val="00E56981"/>
    <w:rsid w:val="00E5766F"/>
    <w:rsid w:val="00E6115E"/>
    <w:rsid w:val="00E61B7A"/>
    <w:rsid w:val="00E70379"/>
    <w:rsid w:val="00E757CB"/>
    <w:rsid w:val="00E75963"/>
    <w:rsid w:val="00E80BC9"/>
    <w:rsid w:val="00E810D3"/>
    <w:rsid w:val="00E82905"/>
    <w:rsid w:val="00E86104"/>
    <w:rsid w:val="00E8767A"/>
    <w:rsid w:val="00E91C0B"/>
    <w:rsid w:val="00E9304F"/>
    <w:rsid w:val="00E9372B"/>
    <w:rsid w:val="00E942DD"/>
    <w:rsid w:val="00E950DB"/>
    <w:rsid w:val="00E97035"/>
    <w:rsid w:val="00EA2081"/>
    <w:rsid w:val="00EA2B2C"/>
    <w:rsid w:val="00EA56B6"/>
    <w:rsid w:val="00EA5F76"/>
    <w:rsid w:val="00EB6BB9"/>
    <w:rsid w:val="00EC1DAA"/>
    <w:rsid w:val="00EC388E"/>
    <w:rsid w:val="00EC6AA3"/>
    <w:rsid w:val="00ED4574"/>
    <w:rsid w:val="00ED6947"/>
    <w:rsid w:val="00ED6AB2"/>
    <w:rsid w:val="00EE369C"/>
    <w:rsid w:val="00EE6647"/>
    <w:rsid w:val="00F13595"/>
    <w:rsid w:val="00F3000A"/>
    <w:rsid w:val="00F51254"/>
    <w:rsid w:val="00F51B9A"/>
    <w:rsid w:val="00F564DE"/>
    <w:rsid w:val="00F73518"/>
    <w:rsid w:val="00F7494E"/>
    <w:rsid w:val="00F95F3A"/>
    <w:rsid w:val="00FA01D0"/>
    <w:rsid w:val="00FA1732"/>
    <w:rsid w:val="00FA18DE"/>
    <w:rsid w:val="00FB01D3"/>
    <w:rsid w:val="00FB0231"/>
    <w:rsid w:val="00FB0236"/>
    <w:rsid w:val="00FB2AEB"/>
    <w:rsid w:val="00FB4E95"/>
    <w:rsid w:val="00FC0C56"/>
    <w:rsid w:val="00FC3A3E"/>
    <w:rsid w:val="00FD52A2"/>
    <w:rsid w:val="00FD78DD"/>
    <w:rsid w:val="00FD7F47"/>
    <w:rsid w:val="00FF140A"/>
    <w:rsid w:val="00FF1852"/>
    <w:rsid w:val="00F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30A6F"/>
  <w15:docId w15:val="{CC9E9DBA-FD5A-4E71-A8F6-6D48BF23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5B7F"/>
    <w:pPr>
      <w:widowControl w:val="0"/>
      <w:spacing w:before="40" w:after="40" w:line="240" w:lineRule="auto"/>
      <w:ind w:firstLine="567"/>
      <w:jc w:val="both"/>
    </w:pPr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38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5B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08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1">
    <w:name w:val="Основной текст + 101"/>
    <w:aliases w:val="5 pt1"/>
    <w:rsid w:val="00985B7F"/>
    <w:rPr>
      <w:rFonts w:ascii="Times New Roman" w:hAnsi="Times New Roman" w:cs="Times New Roman" w:hint="default"/>
      <w:strike w:val="0"/>
      <w:dstrike w:val="0"/>
      <w:sz w:val="21"/>
      <w:szCs w:val="21"/>
      <w:u w:val="none"/>
      <w:effect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985B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link w:val="a4"/>
    <w:qFormat/>
    <w:rsid w:val="00985B7F"/>
    <w:pPr>
      <w:spacing w:after="0" w:line="240" w:lineRule="auto"/>
    </w:pPr>
    <w:rPr>
      <w:rFonts w:ascii="Calibri" w:eastAsia="Calibri" w:hAnsi="Calibri" w:cs="Times New Roman"/>
      <w:sz w:val="24"/>
    </w:rPr>
  </w:style>
  <w:style w:type="paragraph" w:styleId="a5">
    <w:name w:val="Body Text Indent"/>
    <w:aliases w:val="Основной текст 1,Нумерованный список !!,Надин стиль,Основной текст без отступа"/>
    <w:basedOn w:val="a"/>
    <w:link w:val="a6"/>
    <w:rsid w:val="00985B7F"/>
    <w:pPr>
      <w:widowControl/>
      <w:spacing w:before="0" w:after="120"/>
      <w:ind w:left="283" w:firstLine="0"/>
      <w:jc w:val="left"/>
    </w:pPr>
    <w:rPr>
      <w:rFonts w:ascii="Times New Roman" w:hAnsi="Times New Roman"/>
      <w:szCs w:val="24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5"/>
    <w:rsid w:val="00985B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85B7F"/>
    <w:pPr>
      <w:widowControl/>
      <w:spacing w:before="0" w:after="120" w:line="480" w:lineRule="auto"/>
      <w:ind w:left="283" w:firstLine="0"/>
      <w:jc w:val="left"/>
    </w:pPr>
    <w:rPr>
      <w:rFonts w:ascii="Times New Roman" w:hAnsi="Times New Roman"/>
      <w:szCs w:val="24"/>
    </w:rPr>
  </w:style>
  <w:style w:type="character" w:customStyle="1" w:styleId="22">
    <w:name w:val="Основной текст с отступом 2 Знак"/>
    <w:basedOn w:val="a0"/>
    <w:link w:val="21"/>
    <w:rsid w:val="00985B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8">
    <w:name w:val="Char Style 8"/>
    <w:basedOn w:val="a0"/>
    <w:link w:val="Style7"/>
    <w:uiPriority w:val="99"/>
    <w:rsid w:val="00985B7F"/>
    <w:rPr>
      <w:sz w:val="25"/>
      <w:szCs w:val="25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985B7F"/>
    <w:pPr>
      <w:shd w:val="clear" w:color="auto" w:fill="FFFFFF"/>
      <w:spacing w:before="0" w:after="0" w:line="326" w:lineRule="exact"/>
      <w:ind w:firstLine="0"/>
      <w:jc w:val="lef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4">
    <w:name w:val="Без интервала Знак"/>
    <w:basedOn w:val="a0"/>
    <w:link w:val="a3"/>
    <w:rsid w:val="00985B7F"/>
    <w:rPr>
      <w:rFonts w:ascii="Calibri" w:eastAsia="Calibri" w:hAnsi="Calibri" w:cs="Times New Roman"/>
      <w:sz w:val="24"/>
    </w:rPr>
  </w:style>
  <w:style w:type="paragraph" w:customStyle="1" w:styleId="Default">
    <w:name w:val="Default"/>
    <w:rsid w:val="00985B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A1EA3"/>
    <w:rPr>
      <w:color w:val="2474BF"/>
      <w:u w:val="single"/>
    </w:rPr>
  </w:style>
  <w:style w:type="paragraph" w:styleId="a8">
    <w:name w:val="Normal (Web)"/>
    <w:basedOn w:val="a"/>
    <w:link w:val="a9"/>
    <w:unhideWhenUsed/>
    <w:rsid w:val="007A1EA3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D35B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5E02EF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E377F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377F4"/>
    <w:rPr>
      <w:rFonts w:ascii="Book Antiqua" w:eastAsia="Times New Roman" w:hAnsi="Book Antiqua" w:cs="Times New Roman"/>
      <w:sz w:val="24"/>
      <w:szCs w:val="20"/>
      <w:lang w:eastAsia="ru-RU"/>
    </w:rPr>
  </w:style>
  <w:style w:type="paragraph" w:customStyle="1" w:styleId="ConsPlusTitle">
    <w:name w:val="ConsPlusTitle"/>
    <w:rsid w:val="00E377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00">
    <w:name w:val="Знак Знак10 Знак Знак Знак Знак Знак Знак Знак Знак"/>
    <w:basedOn w:val="a"/>
    <w:rsid w:val="00357772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A208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customStyle="1" w:styleId="Pro-Gramma">
    <w:name w:val="Pro-Gramma"/>
    <w:basedOn w:val="a"/>
    <w:link w:val="Pro-Gramma0"/>
    <w:qFormat/>
    <w:rsid w:val="00A20864"/>
    <w:pPr>
      <w:widowControl/>
      <w:spacing w:before="120" w:after="0" w:line="288" w:lineRule="auto"/>
      <w:ind w:left="1134" w:firstLine="0"/>
    </w:pPr>
    <w:rPr>
      <w:rFonts w:ascii="Georgia" w:hAnsi="Georgia"/>
      <w:sz w:val="20"/>
      <w:szCs w:val="24"/>
    </w:rPr>
  </w:style>
  <w:style w:type="character" w:customStyle="1" w:styleId="Pro-Gramma0">
    <w:name w:val="Pro-Gramma Знак"/>
    <w:link w:val="Pro-Gramma"/>
    <w:rsid w:val="00A20864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-14">
    <w:name w:val="НТЦ-14"/>
    <w:basedOn w:val="a"/>
    <w:qFormat/>
    <w:rsid w:val="00FA1732"/>
    <w:pPr>
      <w:widowControl/>
      <w:spacing w:before="0" w:after="0"/>
      <w:ind w:firstLine="0"/>
      <w:jc w:val="left"/>
    </w:pPr>
    <w:rPr>
      <w:rFonts w:ascii="Times New Roman" w:eastAsia="Calibri" w:hAnsi="Times New Roman"/>
      <w:sz w:val="28"/>
      <w:szCs w:val="24"/>
      <w:lang w:eastAsia="en-US"/>
    </w:rPr>
  </w:style>
  <w:style w:type="character" w:customStyle="1" w:styleId="FontStyle12">
    <w:name w:val="Font Style12"/>
    <w:uiPriority w:val="99"/>
    <w:rsid w:val="00FA1732"/>
    <w:rPr>
      <w:rFonts w:ascii="Times New Roman" w:hAnsi="Times New Roman" w:cs="Times New Roman"/>
      <w:sz w:val="14"/>
      <w:szCs w:val="14"/>
    </w:rPr>
  </w:style>
  <w:style w:type="table" w:styleId="ae">
    <w:name w:val="Table Grid"/>
    <w:basedOn w:val="a1"/>
    <w:uiPriority w:val="59"/>
    <w:rsid w:val="00D24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1">
    <w:name w:val="Font Style171"/>
    <w:rsid w:val="00923A4B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9A38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Абзац списка Знак"/>
    <w:link w:val="aa"/>
    <w:uiPriority w:val="34"/>
    <w:rsid w:val="00856404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4B6B2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B6B26"/>
    <w:rPr>
      <w:rFonts w:ascii="Book Antiqua" w:eastAsia="Times New Roman" w:hAnsi="Book Antiqua" w:cs="Times New Roman"/>
      <w:sz w:val="24"/>
      <w:szCs w:val="20"/>
      <w:lang w:eastAsia="ru-RU"/>
    </w:rPr>
  </w:style>
  <w:style w:type="character" w:customStyle="1" w:styleId="11">
    <w:name w:val="Основной шрифт абзаца1"/>
    <w:semiHidden/>
    <w:rsid w:val="00D574FC"/>
    <w:rPr>
      <w:sz w:val="20"/>
    </w:rPr>
  </w:style>
  <w:style w:type="character" w:customStyle="1" w:styleId="blk">
    <w:name w:val="blk"/>
    <w:basedOn w:val="a0"/>
    <w:rsid w:val="00FD78DD"/>
  </w:style>
  <w:style w:type="paragraph" w:customStyle="1" w:styleId="formattext">
    <w:name w:val="formattext"/>
    <w:basedOn w:val="a"/>
    <w:rsid w:val="00B94303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af">
    <w:name w:val="Заголовок статьи"/>
    <w:basedOn w:val="a"/>
    <w:next w:val="a"/>
    <w:uiPriority w:val="99"/>
    <w:rsid w:val="00003DBF"/>
    <w:pPr>
      <w:widowControl/>
      <w:autoSpaceDE w:val="0"/>
      <w:autoSpaceDN w:val="0"/>
      <w:adjustRightInd w:val="0"/>
      <w:spacing w:before="0" w:after="0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af0">
    <w:name w:val="Сравнение редакций. Добавленный фрагмент"/>
    <w:uiPriority w:val="99"/>
    <w:rsid w:val="00003DBF"/>
    <w:rPr>
      <w:color w:val="000000"/>
      <w:shd w:val="clear" w:color="auto" w:fill="C1D7FF"/>
    </w:rPr>
  </w:style>
  <w:style w:type="paragraph" w:styleId="af1">
    <w:name w:val="Balloon Text"/>
    <w:basedOn w:val="a"/>
    <w:link w:val="af2"/>
    <w:uiPriority w:val="99"/>
    <w:semiHidden/>
    <w:unhideWhenUsed/>
    <w:rsid w:val="00D94C6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94C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бычный (веб) Знак"/>
    <w:link w:val="a8"/>
    <w:rsid w:val="00285E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short">
    <w:name w:val="extendedtext-short"/>
    <w:basedOn w:val="a0"/>
    <w:rsid w:val="006E2C07"/>
  </w:style>
  <w:style w:type="paragraph" w:customStyle="1" w:styleId="102">
    <w:name w:val="Знак Знак10 Знак Знак Знак Знак Знак Знак Знак Знак"/>
    <w:basedOn w:val="a"/>
    <w:rsid w:val="00E5766F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f3">
    <w:name w:val="Strong"/>
    <w:basedOn w:val="a0"/>
    <w:uiPriority w:val="22"/>
    <w:qFormat/>
    <w:rsid w:val="001E1D5B"/>
    <w:rPr>
      <w:b/>
      <w:bCs/>
    </w:rPr>
  </w:style>
  <w:style w:type="paragraph" w:customStyle="1" w:styleId="103">
    <w:name w:val="Знак Знак10 Знак Знак Знак Знак Знак Знак Знак Знак"/>
    <w:basedOn w:val="a"/>
    <w:rsid w:val="009155E8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f4">
    <w:name w:val="annotation reference"/>
    <w:basedOn w:val="a0"/>
    <w:uiPriority w:val="99"/>
    <w:semiHidden/>
    <w:unhideWhenUsed/>
    <w:rsid w:val="0066769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6769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667694"/>
    <w:rPr>
      <w:rFonts w:ascii="Book Antiqua" w:eastAsia="Times New Roman" w:hAnsi="Book Antiqua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6769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67694"/>
    <w:rPr>
      <w:rFonts w:ascii="Book Antiqua" w:eastAsia="Times New Roman" w:hAnsi="Book Antiqua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7841">
              <w:marLeft w:val="463"/>
              <w:marRight w:val="37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265039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9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53F45-2D6D-43AB-97A3-B8A3ABD13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3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</dc:creator>
  <cp:lastModifiedBy>Зекова Ксения Юрьевна</cp:lastModifiedBy>
  <cp:revision>173</cp:revision>
  <cp:lastPrinted>2022-09-23T09:08:00Z</cp:lastPrinted>
  <dcterms:created xsi:type="dcterms:W3CDTF">2020-10-26T20:26:00Z</dcterms:created>
  <dcterms:modified xsi:type="dcterms:W3CDTF">2025-10-07T10:02:00Z</dcterms:modified>
</cp:coreProperties>
</file>